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81C3E">
            <w:pPr>
              <w:rPr>
                <w:rFonts w:ascii="Arial" w:hAnsi="Arial"/>
              </w:rPr>
            </w:pPr>
            <w:r w:rsidRPr="00281C3E">
              <w:rPr>
                <w:rFonts w:ascii="Arial" w:hAnsi="Arial"/>
              </w:rPr>
              <w:t>Brakes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81C3E">
            <w:pPr>
              <w:rPr>
                <w:rFonts w:ascii="Arial" w:hAnsi="Arial" w:cs="Arial"/>
              </w:rPr>
            </w:pPr>
            <w:r>
              <w:rPr>
                <w:rFonts w:ascii="Arial" w:hAnsi="Arial" w:cs="Arial"/>
              </w:rPr>
              <w:t>MPF122</w:t>
            </w:r>
          </w:p>
          <w:p w:rsidR="00281C3E" w:rsidRPr="00F1598C" w:rsidRDefault="00281C3E">
            <w:pPr>
              <w:rPr>
                <w:rFonts w:ascii="Arial" w:hAnsi="Arial"/>
              </w:rPr>
            </w:pPr>
            <w:r>
              <w:rPr>
                <w:rFonts w:ascii="Arial" w:hAnsi="Arial" w:cs="Arial"/>
              </w:rPr>
              <w:t>MPF</w:t>
            </w:r>
            <w:r>
              <w:rPr>
                <w:rFonts w:ascii="Arial" w:hAnsi="Arial" w:cs="Arial"/>
              </w:rPr>
              <w:t>0</w:t>
            </w:r>
            <w:r>
              <w:rPr>
                <w:rFonts w:ascii="Arial" w:hAnsi="Arial" w:cs="Arial"/>
              </w:rPr>
              <w:t>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81C3E">
            <w:pPr>
              <w:rPr>
                <w:rFonts w:ascii="Arial" w:hAnsi="Arial"/>
              </w:rPr>
            </w:pPr>
            <w:r>
              <w:rPr>
                <w:rFonts w:ascii="Arial" w:hAnsi="Arial" w:cs="Arial"/>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81C3E">
            <w:pPr>
              <w:rPr>
                <w:rFonts w:ascii="Arial" w:hAnsi="Arial"/>
              </w:rPr>
            </w:pPr>
            <w:r>
              <w:rPr>
                <w:rFonts w:ascii="Arial" w:hAnsi="Arial" w:cs="Arial"/>
              </w:rPr>
              <w:t>Dan Tregonning</w:t>
            </w:r>
          </w:p>
          <w:p w:rsidR="00757B48" w:rsidRPr="00F1598C" w:rsidRDefault="00281C3E">
            <w:pPr>
              <w:rPr>
                <w:rFonts w:ascii="Arial" w:hAnsi="Arial"/>
              </w:rPr>
            </w:pPr>
            <w:r>
              <w:rPr>
                <w:rFonts w:ascii="Arial" w:hAnsi="Arial"/>
              </w:rPr>
              <w:t>Shirley Timmerman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196CA7">
            <w:pPr>
              <w:rPr>
                <w:rFonts w:ascii="Arial" w:hAnsi="Arial"/>
              </w:rPr>
            </w:pPr>
            <w:r>
              <w:rPr>
                <w:rFonts w:ascii="Arial" w:hAnsi="Arial"/>
              </w:rPr>
              <w:t xml:space="preserve">Jan. </w:t>
            </w:r>
            <w:r w:rsidR="00243A34" w:rsidRPr="00F1598C">
              <w:rPr>
                <w:rFonts w:ascii="Arial" w:hAnsi="Arial"/>
              </w:rPr>
              <w:t>201</w:t>
            </w:r>
            <w:r>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pPr>
              <w:rPr>
                <w:rFonts w:ascii="Arial" w:hAnsi="Arial"/>
              </w:rPr>
            </w:pPr>
            <w:r>
              <w:rPr>
                <w:rFonts w:ascii="Arial" w:hAnsi="Arial"/>
              </w:rPr>
              <w:t>Jan.</w:t>
            </w:r>
            <w:r w:rsidRPr="00F1598C">
              <w:rPr>
                <w:rFonts w:ascii="Arial" w:hAnsi="Arial"/>
              </w:rPr>
              <w:t xml:space="preserve"> 201</w:t>
            </w:r>
            <w:r>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1E33D7">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81C3E">
            <w:pPr>
              <w:rPr>
                <w:rFonts w:ascii="Arial" w:hAnsi="Arial"/>
              </w:rPr>
            </w:pPr>
            <w:r>
              <w:rPr>
                <w:rFonts w:ascii="Arial" w:hAnsi="Arial" w:cs="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81C3E">
            <w:pPr>
              <w:rPr>
                <w:rFonts w:ascii="Arial" w:hAnsi="Arial"/>
              </w:rPr>
            </w:pPr>
            <w:r>
              <w:rPr>
                <w:rFonts w:ascii="Arial" w:hAnsi="Arial" w:cs="Arial"/>
              </w:rPr>
              <w:t>MPF103</w:t>
            </w:r>
            <w:r>
              <w:rPr>
                <w:rFonts w:ascii="Arial" w:hAnsi="Arial" w:cs="Arial"/>
              </w:rPr>
              <w:t>/MPF0103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81C3E">
            <w:pPr>
              <w:rPr>
                <w:rFonts w:ascii="Arial" w:hAnsi="Arial"/>
              </w:rPr>
            </w:pPr>
            <w:r>
              <w:rPr>
                <w:rFonts w:ascii="Arial" w:hAnsi="Arial" w:cs="Arial"/>
              </w:rPr>
              <w:t>6</w:t>
            </w:r>
          </w:p>
        </w:tc>
      </w:tr>
      <w:tr w:rsidR="00994B52" w:rsidRPr="00F1598C">
        <w:trPr>
          <w:cantSplit/>
        </w:trPr>
        <w:tc>
          <w:tcPr>
            <w:tcW w:w="8856" w:type="dxa"/>
            <w:gridSpan w:val="6"/>
          </w:tcPr>
          <w:p w:rsidR="00994B52" w:rsidRDefault="004E0781">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58" w:type="dxa"/>
        <w:tblLayout w:type="fixed"/>
        <w:tblLook w:val="04A0" w:firstRow="1" w:lastRow="0" w:firstColumn="1" w:lastColumn="0" w:noHBand="0" w:noVBand="1"/>
      </w:tblPr>
      <w:tblGrid>
        <w:gridCol w:w="676"/>
        <w:gridCol w:w="8182"/>
      </w:tblGrid>
      <w:tr w:rsidR="00281C3E" w:rsidTr="00281C3E">
        <w:tc>
          <w:tcPr>
            <w:tcW w:w="676" w:type="dxa"/>
            <w:hideMark/>
          </w:tcPr>
          <w:p w:rsidR="00281C3E" w:rsidRDefault="00281C3E">
            <w:pPr>
              <w:rPr>
                <w:rFonts w:ascii="Arial" w:hAnsi="Arial" w:cs="Arial"/>
                <w:b/>
              </w:rPr>
            </w:pPr>
            <w:r>
              <w:rPr>
                <w:rFonts w:ascii="Arial" w:hAnsi="Arial" w:cs="Arial"/>
                <w:b/>
              </w:rPr>
              <w:lastRenderedPageBreak/>
              <w:t>I.</w:t>
            </w:r>
          </w:p>
        </w:tc>
        <w:tc>
          <w:tcPr>
            <w:tcW w:w="8182" w:type="dxa"/>
            <w:hideMark/>
          </w:tcPr>
          <w:p w:rsidR="00281C3E" w:rsidRDefault="00281C3E">
            <w:pPr>
              <w:rPr>
                <w:rFonts w:ascii="Arial" w:hAnsi="Arial" w:cs="Arial"/>
                <w:b/>
              </w:rPr>
            </w:pPr>
            <w:r>
              <w:rPr>
                <w:rFonts w:ascii="Arial" w:hAnsi="Arial" w:cs="Arial"/>
                <w:b/>
              </w:rPr>
              <w:t>COURSE DESCRIPTION:</w:t>
            </w:r>
          </w:p>
          <w:p w:rsidR="00281C3E" w:rsidRDefault="00281C3E">
            <w:pPr>
              <w:rPr>
                <w:rFonts w:ascii="Arial" w:hAnsi="Arial" w:cs="Arial"/>
              </w:rPr>
            </w:pPr>
            <w:r>
              <w:rPr>
                <w:rFonts w:ascii="Arial" w:hAnsi="Arial" w:cs="Arial"/>
                <w:szCs w:val="17"/>
              </w:rPr>
              <w:t xml:space="preserve">This course deals with the study and interrelationship of essential basic fundamentals, composition, construction and operating principles of hydraulic </w:t>
            </w:r>
            <w:bookmarkStart w:id="0" w:name="_GoBack"/>
            <w:bookmarkEnd w:id="0"/>
            <w:r>
              <w:rPr>
                <w:rFonts w:ascii="Arial" w:hAnsi="Arial" w:cs="Arial"/>
                <w:szCs w:val="17"/>
              </w:rPr>
              <w:t>and pneumatic brake systems. The student will also inspect and service hydraulic and pneumatic brake assemblies using manufacturer’s maintenance procedures.</w:t>
            </w:r>
          </w:p>
        </w:tc>
      </w:tr>
    </w:tbl>
    <w:p w:rsidR="00281C3E" w:rsidRDefault="00281C3E" w:rsidP="00281C3E">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281C3E" w:rsidTr="00281C3E">
        <w:trPr>
          <w:cantSplit/>
        </w:trPr>
        <w:tc>
          <w:tcPr>
            <w:tcW w:w="675" w:type="dxa"/>
            <w:hideMark/>
          </w:tcPr>
          <w:p w:rsidR="00281C3E" w:rsidRDefault="00281C3E">
            <w:pPr>
              <w:rPr>
                <w:rFonts w:ascii="Arial" w:hAnsi="Arial" w:cs="Arial"/>
                <w:b/>
              </w:rPr>
            </w:pPr>
            <w:r>
              <w:rPr>
                <w:rFonts w:ascii="Arial" w:hAnsi="Arial" w:cs="Arial"/>
                <w:b/>
              </w:rPr>
              <w:t>II.</w:t>
            </w:r>
          </w:p>
        </w:tc>
        <w:tc>
          <w:tcPr>
            <w:tcW w:w="8181" w:type="dxa"/>
            <w:gridSpan w:val="2"/>
          </w:tcPr>
          <w:p w:rsidR="00281C3E" w:rsidRDefault="00281C3E">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281C3E" w:rsidRDefault="00281C3E">
            <w:pPr>
              <w:rPr>
                <w:rFonts w:ascii="Arial" w:hAnsi="Arial" w:cs="Arial"/>
              </w:rPr>
            </w:pPr>
          </w:p>
        </w:tc>
      </w:tr>
      <w:tr w:rsidR="00281C3E" w:rsidTr="00281C3E">
        <w:trPr>
          <w:cantSplit/>
        </w:trPr>
        <w:tc>
          <w:tcPr>
            <w:tcW w:w="675" w:type="dxa"/>
          </w:tcPr>
          <w:p w:rsidR="00281C3E" w:rsidRDefault="00281C3E">
            <w:pPr>
              <w:rPr>
                <w:rFonts w:ascii="Arial" w:hAnsi="Arial" w:cs="Arial"/>
              </w:rPr>
            </w:pPr>
          </w:p>
        </w:tc>
        <w:tc>
          <w:tcPr>
            <w:tcW w:w="8181" w:type="dxa"/>
            <w:gridSpan w:val="2"/>
          </w:tcPr>
          <w:p w:rsidR="00281C3E" w:rsidRDefault="00281C3E">
            <w:pPr>
              <w:rPr>
                <w:rFonts w:ascii="Arial" w:hAnsi="Arial" w:cs="Arial"/>
              </w:rPr>
            </w:pPr>
            <w:r>
              <w:rPr>
                <w:rFonts w:ascii="Arial" w:hAnsi="Arial" w:cs="Arial"/>
              </w:rPr>
              <w:t>Upon successful completion of this course, the CICE student, with the assistance of a Learning Specialist will demonstrate the basic ability to:</w:t>
            </w:r>
          </w:p>
          <w:p w:rsidR="00281C3E" w:rsidRDefault="00281C3E">
            <w:pPr>
              <w:rPr>
                <w:rFonts w:ascii="Arial" w:hAnsi="Arial" w:cs="Arial"/>
              </w:rPr>
            </w:pPr>
          </w:p>
        </w:tc>
      </w:tr>
      <w:tr w:rsidR="00281C3E" w:rsidTr="00281C3E">
        <w:trPr>
          <w:trHeight w:val="738"/>
        </w:trPr>
        <w:tc>
          <w:tcPr>
            <w:tcW w:w="675" w:type="dxa"/>
          </w:tcPr>
          <w:p w:rsidR="00281C3E" w:rsidRDefault="00281C3E">
            <w:pPr>
              <w:rPr>
                <w:rFonts w:ascii="Arial" w:hAnsi="Arial" w:cs="Arial"/>
                <w:b/>
                <w:i/>
              </w:rPr>
            </w:pPr>
          </w:p>
        </w:tc>
        <w:tc>
          <w:tcPr>
            <w:tcW w:w="567" w:type="dxa"/>
            <w:hideMark/>
          </w:tcPr>
          <w:p w:rsidR="00281C3E" w:rsidRDefault="00281C3E">
            <w:pPr>
              <w:rPr>
                <w:rFonts w:ascii="Arial" w:hAnsi="Arial" w:cs="Arial"/>
                <w:b/>
                <w:i/>
              </w:rPr>
            </w:pPr>
            <w:r>
              <w:rPr>
                <w:rFonts w:ascii="Arial" w:hAnsi="Arial" w:cs="Arial"/>
                <w:b/>
                <w:i/>
              </w:rPr>
              <w:t>1.</w:t>
            </w:r>
          </w:p>
        </w:tc>
        <w:tc>
          <w:tcPr>
            <w:tcW w:w="7614" w:type="dxa"/>
            <w:hideMark/>
          </w:tcPr>
          <w:p w:rsidR="00281C3E" w:rsidRDefault="00281C3E">
            <w:pPr>
              <w:pStyle w:val="EnvelopeReturn"/>
              <w:rPr>
                <w:rFonts w:cs="Arial"/>
                <w:b/>
                <w:i/>
              </w:rPr>
            </w:pPr>
            <w:r>
              <w:rPr>
                <w:rFonts w:cs="Arial"/>
                <w:b/>
                <w:i/>
              </w:rPr>
              <w:t>Define the essential basic information and fundamentals of standard hydraulic and air brake systems.</w:t>
            </w:r>
          </w:p>
        </w:tc>
      </w:tr>
      <w:tr w:rsidR="00281C3E" w:rsidTr="00281C3E">
        <w:tc>
          <w:tcPr>
            <w:tcW w:w="675" w:type="dxa"/>
          </w:tcPr>
          <w:p w:rsidR="00281C3E" w:rsidRDefault="00281C3E">
            <w:pPr>
              <w:rPr>
                <w:rFonts w:ascii="Arial" w:hAnsi="Arial" w:cs="Arial"/>
              </w:rPr>
            </w:pPr>
          </w:p>
        </w:tc>
        <w:tc>
          <w:tcPr>
            <w:tcW w:w="567" w:type="dxa"/>
          </w:tcPr>
          <w:p w:rsidR="00281C3E" w:rsidRDefault="00281C3E">
            <w:pPr>
              <w:rPr>
                <w:rFonts w:ascii="Arial" w:hAnsi="Arial" w:cs="Arial"/>
              </w:rPr>
            </w:pPr>
          </w:p>
        </w:tc>
        <w:tc>
          <w:tcPr>
            <w:tcW w:w="7614" w:type="dxa"/>
          </w:tcPr>
          <w:p w:rsidR="00281C3E" w:rsidRDefault="00281C3E">
            <w:pPr>
              <w:pStyle w:val="EnvelopeReturn"/>
              <w:rPr>
                <w:rFonts w:cs="Arial"/>
                <w:u w:val="single"/>
              </w:rPr>
            </w:pPr>
            <w:r>
              <w:rPr>
                <w:rFonts w:cs="Arial"/>
                <w:u w:val="single"/>
              </w:rPr>
              <w:t>Potential Elements of the Performance</w:t>
            </w:r>
          </w:p>
          <w:p w:rsidR="00281C3E" w:rsidRDefault="00281C3E" w:rsidP="00281C3E">
            <w:pPr>
              <w:pStyle w:val="EnvelopeReturn"/>
              <w:numPr>
                <w:ilvl w:val="0"/>
                <w:numId w:val="23"/>
              </w:numPr>
              <w:rPr>
                <w:rFonts w:cs="Arial"/>
              </w:rPr>
            </w:pPr>
            <w:r>
              <w:rPr>
                <w:rFonts w:cs="Arial"/>
              </w:rPr>
              <w:t>Pascal’s Law, mechanical advantage</w:t>
            </w:r>
          </w:p>
          <w:p w:rsidR="00281C3E" w:rsidRDefault="00281C3E" w:rsidP="00281C3E">
            <w:pPr>
              <w:pStyle w:val="EnvelopeReturn"/>
              <w:numPr>
                <w:ilvl w:val="0"/>
                <w:numId w:val="23"/>
              </w:numPr>
              <w:rPr>
                <w:rFonts w:cs="Arial"/>
              </w:rPr>
            </w:pPr>
            <w:r>
              <w:rPr>
                <w:rFonts w:cs="Arial"/>
              </w:rPr>
              <w:t>Effect of heat co-efficient of friction</w:t>
            </w:r>
          </w:p>
          <w:p w:rsidR="00281C3E" w:rsidRDefault="00281C3E" w:rsidP="00281C3E">
            <w:pPr>
              <w:pStyle w:val="EnvelopeReturn"/>
              <w:numPr>
                <w:ilvl w:val="0"/>
                <w:numId w:val="23"/>
              </w:numPr>
              <w:rPr>
                <w:rFonts w:cs="Arial"/>
              </w:rPr>
            </w:pPr>
            <w:r>
              <w:rPr>
                <w:rFonts w:cs="Arial"/>
              </w:rPr>
              <w:t>Brake fluid composition</w:t>
            </w:r>
          </w:p>
          <w:p w:rsidR="00281C3E" w:rsidRDefault="00281C3E" w:rsidP="00281C3E">
            <w:pPr>
              <w:pStyle w:val="EnvelopeReturn"/>
              <w:numPr>
                <w:ilvl w:val="0"/>
                <w:numId w:val="23"/>
              </w:numPr>
              <w:rPr>
                <w:rFonts w:cs="Arial"/>
              </w:rPr>
            </w:pPr>
            <w:r>
              <w:rPr>
                <w:rFonts w:cs="Arial"/>
              </w:rPr>
              <w:t>Self –energization</w:t>
            </w:r>
          </w:p>
          <w:p w:rsidR="00281C3E" w:rsidRDefault="00281C3E" w:rsidP="00281C3E">
            <w:pPr>
              <w:pStyle w:val="EnvelopeReturn"/>
              <w:numPr>
                <w:ilvl w:val="0"/>
                <w:numId w:val="23"/>
              </w:numPr>
              <w:rPr>
                <w:rFonts w:cs="Arial"/>
              </w:rPr>
            </w:pPr>
            <w:r>
              <w:rPr>
                <w:rFonts w:cs="Arial"/>
              </w:rPr>
              <w:t>Weight transfer affecting brake designs for light and heavy-duty brakes</w:t>
            </w:r>
          </w:p>
          <w:p w:rsidR="00281C3E" w:rsidRDefault="00281C3E">
            <w:pPr>
              <w:pStyle w:val="EnvelopeReturn"/>
              <w:rPr>
                <w:rFonts w:cs="Arial"/>
              </w:rPr>
            </w:pPr>
          </w:p>
        </w:tc>
      </w:tr>
      <w:tr w:rsidR="00281C3E" w:rsidTr="00281C3E">
        <w:trPr>
          <w:trHeight w:val="945"/>
        </w:trPr>
        <w:tc>
          <w:tcPr>
            <w:tcW w:w="675" w:type="dxa"/>
          </w:tcPr>
          <w:p w:rsidR="00281C3E" w:rsidRDefault="00281C3E">
            <w:pPr>
              <w:rPr>
                <w:rFonts w:ascii="Arial" w:hAnsi="Arial" w:cs="Arial"/>
                <w:b/>
                <w:i/>
              </w:rPr>
            </w:pPr>
          </w:p>
        </w:tc>
        <w:tc>
          <w:tcPr>
            <w:tcW w:w="567" w:type="dxa"/>
            <w:hideMark/>
          </w:tcPr>
          <w:p w:rsidR="00281C3E" w:rsidRDefault="00281C3E">
            <w:pPr>
              <w:rPr>
                <w:rFonts w:ascii="Arial" w:hAnsi="Arial" w:cs="Arial"/>
                <w:b/>
                <w:i/>
              </w:rPr>
            </w:pPr>
            <w:r>
              <w:rPr>
                <w:rFonts w:ascii="Arial" w:hAnsi="Arial" w:cs="Arial"/>
                <w:b/>
                <w:i/>
              </w:rPr>
              <w:t>2.</w:t>
            </w:r>
          </w:p>
        </w:tc>
        <w:tc>
          <w:tcPr>
            <w:tcW w:w="7614" w:type="dxa"/>
            <w:hideMark/>
          </w:tcPr>
          <w:p w:rsidR="00281C3E" w:rsidRDefault="00281C3E">
            <w:pPr>
              <w:rPr>
                <w:rFonts w:ascii="Arial" w:hAnsi="Arial" w:cs="Arial"/>
                <w:b/>
                <w:i/>
              </w:rPr>
            </w:pPr>
            <w:r>
              <w:rPr>
                <w:rFonts w:ascii="Arial" w:hAnsi="Arial" w:cs="Arial"/>
                <w:b/>
                <w:i/>
              </w:rPr>
              <w:t>Explain the basic function, composition and construction of drum and disc brake system assemblies as applied to hydraulic and air brakes.</w:t>
            </w:r>
          </w:p>
        </w:tc>
      </w:tr>
      <w:tr w:rsidR="00281C3E" w:rsidTr="00281C3E">
        <w:tc>
          <w:tcPr>
            <w:tcW w:w="675" w:type="dxa"/>
          </w:tcPr>
          <w:p w:rsidR="00281C3E" w:rsidRDefault="00281C3E">
            <w:pPr>
              <w:rPr>
                <w:rFonts w:ascii="Arial" w:hAnsi="Arial" w:cs="Arial"/>
              </w:rPr>
            </w:pPr>
          </w:p>
        </w:tc>
        <w:tc>
          <w:tcPr>
            <w:tcW w:w="567" w:type="dxa"/>
          </w:tcPr>
          <w:p w:rsidR="00281C3E" w:rsidRDefault="00281C3E">
            <w:pPr>
              <w:rPr>
                <w:rFonts w:ascii="Arial" w:hAnsi="Arial" w:cs="Arial"/>
              </w:rPr>
            </w:pPr>
          </w:p>
        </w:tc>
        <w:tc>
          <w:tcPr>
            <w:tcW w:w="7614" w:type="dxa"/>
          </w:tcPr>
          <w:p w:rsidR="00281C3E" w:rsidRDefault="00281C3E">
            <w:pPr>
              <w:rPr>
                <w:rFonts w:ascii="Arial" w:hAnsi="Arial" w:cs="Arial"/>
              </w:rPr>
            </w:pPr>
            <w:r>
              <w:rPr>
                <w:rFonts w:ascii="Arial" w:hAnsi="Arial" w:cs="Arial"/>
                <w:u w:val="single"/>
              </w:rPr>
              <w:t>Potential Elements of the Performance</w:t>
            </w:r>
            <w:r>
              <w:rPr>
                <w:rFonts w:ascii="Arial" w:hAnsi="Arial" w:cs="Arial"/>
              </w:rPr>
              <w:t>:</w:t>
            </w:r>
          </w:p>
          <w:p w:rsidR="00281C3E" w:rsidRDefault="00281C3E" w:rsidP="00281C3E">
            <w:pPr>
              <w:numPr>
                <w:ilvl w:val="0"/>
                <w:numId w:val="24"/>
              </w:numPr>
              <w:rPr>
                <w:rFonts w:ascii="Arial" w:hAnsi="Arial" w:cs="Arial"/>
              </w:rPr>
            </w:pPr>
            <w:r>
              <w:rPr>
                <w:rFonts w:ascii="Arial" w:hAnsi="Arial" w:cs="Arial"/>
              </w:rPr>
              <w:t>Master cylinder, drum, shoes, wheel cylinders, discs, pads, calipers, lines and hoses</w:t>
            </w:r>
          </w:p>
          <w:p w:rsidR="00281C3E" w:rsidRDefault="00281C3E" w:rsidP="00281C3E">
            <w:pPr>
              <w:numPr>
                <w:ilvl w:val="0"/>
                <w:numId w:val="24"/>
              </w:numPr>
              <w:rPr>
                <w:rFonts w:ascii="Arial" w:hAnsi="Arial" w:cs="Arial"/>
              </w:rPr>
            </w:pPr>
            <w:r>
              <w:rPr>
                <w:rFonts w:ascii="Arial" w:hAnsi="Arial" w:cs="Arial"/>
              </w:rPr>
              <w:t>Slack adjusters</w:t>
            </w:r>
          </w:p>
          <w:p w:rsidR="00281C3E" w:rsidRDefault="00281C3E" w:rsidP="00281C3E">
            <w:pPr>
              <w:numPr>
                <w:ilvl w:val="0"/>
                <w:numId w:val="24"/>
              </w:numPr>
              <w:rPr>
                <w:rFonts w:ascii="Arial" w:hAnsi="Arial" w:cs="Arial"/>
              </w:rPr>
            </w:pPr>
            <w:r>
              <w:rPr>
                <w:rFonts w:ascii="Arial" w:hAnsi="Arial" w:cs="Arial"/>
              </w:rPr>
              <w:t xml:space="preserve">Air brake chambers </w:t>
            </w:r>
          </w:p>
          <w:p w:rsidR="00281C3E" w:rsidRDefault="00281C3E" w:rsidP="00281C3E">
            <w:pPr>
              <w:numPr>
                <w:ilvl w:val="0"/>
                <w:numId w:val="24"/>
              </w:numPr>
              <w:rPr>
                <w:rFonts w:ascii="Arial" w:hAnsi="Arial" w:cs="Arial"/>
              </w:rPr>
            </w:pPr>
            <w:r>
              <w:rPr>
                <w:rFonts w:ascii="Arial" w:hAnsi="Arial" w:cs="Arial"/>
              </w:rPr>
              <w:t>Control valves</w:t>
            </w:r>
          </w:p>
          <w:p w:rsidR="00281C3E" w:rsidRDefault="00281C3E" w:rsidP="00281C3E">
            <w:pPr>
              <w:numPr>
                <w:ilvl w:val="0"/>
                <w:numId w:val="24"/>
              </w:numPr>
              <w:rPr>
                <w:rFonts w:ascii="Arial" w:hAnsi="Arial" w:cs="Arial"/>
              </w:rPr>
            </w:pPr>
            <w:r>
              <w:rPr>
                <w:rFonts w:ascii="Arial" w:hAnsi="Arial" w:cs="Arial"/>
              </w:rPr>
              <w:t xml:space="preserve">Lines and hoses </w:t>
            </w:r>
          </w:p>
          <w:p w:rsidR="00281C3E" w:rsidRDefault="00281C3E">
            <w:pPr>
              <w:rPr>
                <w:rFonts w:ascii="Arial" w:hAnsi="Arial" w:cs="Arial"/>
              </w:rPr>
            </w:pPr>
          </w:p>
        </w:tc>
      </w:tr>
      <w:tr w:rsidR="00281C3E" w:rsidTr="00281C3E">
        <w:tc>
          <w:tcPr>
            <w:tcW w:w="675" w:type="dxa"/>
          </w:tcPr>
          <w:p w:rsidR="00281C3E" w:rsidRDefault="00281C3E">
            <w:pPr>
              <w:rPr>
                <w:rFonts w:ascii="Arial" w:hAnsi="Arial" w:cs="Arial"/>
                <w:b/>
                <w:i/>
              </w:rPr>
            </w:pPr>
          </w:p>
        </w:tc>
        <w:tc>
          <w:tcPr>
            <w:tcW w:w="567" w:type="dxa"/>
            <w:hideMark/>
          </w:tcPr>
          <w:p w:rsidR="00281C3E" w:rsidRDefault="00281C3E">
            <w:pPr>
              <w:rPr>
                <w:rFonts w:ascii="Arial" w:hAnsi="Arial" w:cs="Arial"/>
                <w:b/>
                <w:i/>
              </w:rPr>
            </w:pPr>
            <w:r>
              <w:rPr>
                <w:rFonts w:ascii="Arial" w:hAnsi="Arial" w:cs="Arial"/>
                <w:b/>
                <w:i/>
              </w:rPr>
              <w:t>3.</w:t>
            </w:r>
          </w:p>
        </w:tc>
        <w:tc>
          <w:tcPr>
            <w:tcW w:w="7614" w:type="dxa"/>
          </w:tcPr>
          <w:p w:rsidR="00281C3E" w:rsidRDefault="00281C3E">
            <w:pPr>
              <w:rPr>
                <w:rFonts w:ascii="Arial" w:hAnsi="Arial" w:cs="Arial"/>
                <w:b/>
                <w:i/>
              </w:rPr>
            </w:pPr>
            <w:r>
              <w:rPr>
                <w:rFonts w:ascii="Arial" w:hAnsi="Arial" w:cs="Arial"/>
                <w:b/>
                <w:i/>
              </w:rPr>
              <w:t xml:space="preserve">Explain the basic </w:t>
            </w:r>
            <w:r>
              <w:rPr>
                <w:rFonts w:ascii="Arial" w:hAnsi="Arial" w:cs="Arial"/>
                <w:b/>
                <w:i/>
              </w:rPr>
              <w:t>principles</w:t>
            </w:r>
            <w:r>
              <w:rPr>
                <w:rFonts w:ascii="Arial" w:hAnsi="Arial" w:cs="Arial"/>
                <w:b/>
                <w:i/>
              </w:rPr>
              <w:t xml:space="preserve"> of operation of drum and disc brake system assemblies as applied to hydraulic and air brakes.</w:t>
            </w:r>
          </w:p>
          <w:p w:rsidR="00281C3E" w:rsidRDefault="00281C3E">
            <w:pPr>
              <w:rPr>
                <w:rFonts w:ascii="Arial" w:hAnsi="Arial" w:cs="Arial"/>
                <w:b/>
                <w:i/>
                <w:sz w:val="8"/>
                <w:szCs w:val="8"/>
              </w:rPr>
            </w:pPr>
          </w:p>
        </w:tc>
      </w:tr>
      <w:tr w:rsidR="00281C3E" w:rsidTr="00281C3E">
        <w:tc>
          <w:tcPr>
            <w:tcW w:w="675" w:type="dxa"/>
          </w:tcPr>
          <w:p w:rsidR="00281C3E" w:rsidRDefault="00281C3E">
            <w:pPr>
              <w:rPr>
                <w:rFonts w:ascii="Arial" w:hAnsi="Arial" w:cs="Arial"/>
              </w:rPr>
            </w:pPr>
          </w:p>
        </w:tc>
        <w:tc>
          <w:tcPr>
            <w:tcW w:w="567" w:type="dxa"/>
          </w:tcPr>
          <w:p w:rsidR="00281C3E" w:rsidRDefault="00281C3E">
            <w:pPr>
              <w:rPr>
                <w:rFonts w:ascii="Arial" w:hAnsi="Arial" w:cs="Arial"/>
              </w:rPr>
            </w:pPr>
          </w:p>
        </w:tc>
        <w:tc>
          <w:tcPr>
            <w:tcW w:w="7614" w:type="dxa"/>
          </w:tcPr>
          <w:p w:rsidR="00281C3E" w:rsidRDefault="00281C3E">
            <w:pPr>
              <w:rPr>
                <w:rFonts w:ascii="Arial" w:hAnsi="Arial" w:cs="Arial"/>
              </w:rPr>
            </w:pPr>
            <w:r>
              <w:rPr>
                <w:rFonts w:ascii="Arial" w:hAnsi="Arial" w:cs="Arial"/>
                <w:u w:val="single"/>
              </w:rPr>
              <w:t>Potential Elements of the Performance</w:t>
            </w:r>
            <w:r>
              <w:rPr>
                <w:rFonts w:ascii="Arial" w:hAnsi="Arial" w:cs="Arial"/>
              </w:rPr>
              <w:t>:</w:t>
            </w:r>
          </w:p>
          <w:p w:rsidR="00281C3E" w:rsidRDefault="00281C3E" w:rsidP="00281C3E">
            <w:pPr>
              <w:numPr>
                <w:ilvl w:val="0"/>
                <w:numId w:val="25"/>
              </w:numPr>
              <w:rPr>
                <w:rFonts w:ascii="Arial" w:hAnsi="Arial" w:cs="Arial"/>
              </w:rPr>
            </w:pPr>
            <w:r>
              <w:rPr>
                <w:rFonts w:ascii="Arial" w:hAnsi="Arial" w:cs="Arial"/>
              </w:rPr>
              <w:t>Master cylinder, drums and shoes</w:t>
            </w:r>
          </w:p>
          <w:p w:rsidR="00281C3E" w:rsidRDefault="00281C3E" w:rsidP="00281C3E">
            <w:pPr>
              <w:numPr>
                <w:ilvl w:val="0"/>
                <w:numId w:val="25"/>
              </w:numPr>
              <w:rPr>
                <w:rFonts w:ascii="Arial" w:hAnsi="Arial" w:cs="Arial"/>
              </w:rPr>
            </w:pPr>
            <w:r>
              <w:rPr>
                <w:rFonts w:ascii="Arial" w:hAnsi="Arial" w:cs="Arial"/>
              </w:rPr>
              <w:t>Wheel cylinders, discs, pads ,caliper</w:t>
            </w:r>
          </w:p>
          <w:p w:rsidR="00281C3E" w:rsidRDefault="00281C3E" w:rsidP="00281C3E">
            <w:pPr>
              <w:numPr>
                <w:ilvl w:val="0"/>
                <w:numId w:val="25"/>
              </w:numPr>
              <w:rPr>
                <w:rFonts w:ascii="Arial" w:hAnsi="Arial" w:cs="Arial"/>
              </w:rPr>
            </w:pPr>
            <w:r>
              <w:rPr>
                <w:rFonts w:ascii="Arial" w:hAnsi="Arial" w:cs="Arial"/>
              </w:rPr>
              <w:t>Control devices</w:t>
            </w:r>
          </w:p>
          <w:p w:rsidR="00281C3E" w:rsidRDefault="00281C3E" w:rsidP="00281C3E">
            <w:pPr>
              <w:numPr>
                <w:ilvl w:val="0"/>
                <w:numId w:val="24"/>
              </w:numPr>
              <w:rPr>
                <w:rFonts w:ascii="Arial" w:hAnsi="Arial" w:cs="Arial"/>
              </w:rPr>
            </w:pPr>
            <w:r>
              <w:rPr>
                <w:rFonts w:ascii="Arial" w:hAnsi="Arial" w:cs="Arial"/>
              </w:rPr>
              <w:t xml:space="preserve">Air brake chambers </w:t>
            </w:r>
          </w:p>
          <w:p w:rsidR="00281C3E" w:rsidRDefault="00281C3E" w:rsidP="00281C3E">
            <w:pPr>
              <w:numPr>
                <w:ilvl w:val="0"/>
                <w:numId w:val="24"/>
              </w:numPr>
              <w:rPr>
                <w:rFonts w:ascii="Arial" w:hAnsi="Arial" w:cs="Arial"/>
              </w:rPr>
            </w:pPr>
            <w:r w:rsidRPr="00281C3E">
              <w:rPr>
                <w:rFonts w:ascii="Arial" w:hAnsi="Arial" w:cs="Arial"/>
              </w:rPr>
              <w:t>Slack adjusters</w:t>
            </w:r>
          </w:p>
          <w:p w:rsidR="00281C3E" w:rsidRDefault="00281C3E" w:rsidP="00281C3E">
            <w:pPr>
              <w:rPr>
                <w:rFonts w:ascii="Arial" w:hAnsi="Arial" w:cs="Arial"/>
              </w:rPr>
            </w:pPr>
          </w:p>
          <w:p w:rsidR="00281C3E" w:rsidRDefault="00281C3E" w:rsidP="00281C3E">
            <w:pPr>
              <w:rPr>
                <w:rFonts w:ascii="Arial" w:hAnsi="Arial" w:cs="Arial"/>
              </w:rPr>
            </w:pPr>
          </w:p>
          <w:p w:rsidR="00281C3E" w:rsidRDefault="00281C3E" w:rsidP="00281C3E">
            <w:pPr>
              <w:rPr>
                <w:rFonts w:ascii="Arial" w:hAnsi="Arial" w:cs="Arial"/>
              </w:rPr>
            </w:pPr>
          </w:p>
        </w:tc>
      </w:tr>
      <w:tr w:rsidR="00281C3E" w:rsidTr="00281C3E">
        <w:tc>
          <w:tcPr>
            <w:tcW w:w="675" w:type="dxa"/>
          </w:tcPr>
          <w:p w:rsidR="00281C3E" w:rsidRDefault="00281C3E">
            <w:pPr>
              <w:rPr>
                <w:rFonts w:ascii="Arial" w:hAnsi="Arial" w:cs="Arial"/>
                <w:b/>
                <w:i/>
              </w:rPr>
            </w:pPr>
          </w:p>
        </w:tc>
        <w:tc>
          <w:tcPr>
            <w:tcW w:w="567" w:type="dxa"/>
          </w:tcPr>
          <w:p w:rsidR="00281C3E" w:rsidRDefault="00281C3E">
            <w:pPr>
              <w:rPr>
                <w:rFonts w:ascii="Arial" w:hAnsi="Arial" w:cs="Arial"/>
                <w:b/>
                <w:i/>
              </w:rPr>
            </w:pPr>
            <w:r>
              <w:rPr>
                <w:rFonts w:ascii="Arial" w:hAnsi="Arial" w:cs="Arial"/>
                <w:b/>
                <w:i/>
              </w:rPr>
              <w:t>4.</w:t>
            </w:r>
          </w:p>
        </w:tc>
        <w:tc>
          <w:tcPr>
            <w:tcW w:w="7614" w:type="dxa"/>
          </w:tcPr>
          <w:p w:rsidR="00281C3E" w:rsidRPr="00281C3E" w:rsidRDefault="00281C3E">
            <w:pPr>
              <w:rPr>
                <w:rFonts w:ascii="Arial" w:hAnsi="Arial" w:cs="Arial"/>
                <w:b/>
                <w:i/>
              </w:rPr>
            </w:pPr>
            <w:r>
              <w:rPr>
                <w:rFonts w:ascii="Arial" w:hAnsi="Arial" w:cs="Arial"/>
                <w:b/>
                <w:i/>
              </w:rPr>
              <w:t>Service drum and disc brake system assemblies as applied to hydraulic and air brakes.</w:t>
            </w:r>
          </w:p>
        </w:tc>
      </w:tr>
      <w:tr w:rsidR="00281C3E" w:rsidTr="00281C3E">
        <w:tc>
          <w:tcPr>
            <w:tcW w:w="675" w:type="dxa"/>
          </w:tcPr>
          <w:p w:rsidR="00281C3E" w:rsidRDefault="00281C3E">
            <w:pPr>
              <w:rPr>
                <w:rFonts w:ascii="Arial" w:hAnsi="Arial" w:cs="Arial"/>
                <w:b/>
                <w:i/>
              </w:rPr>
            </w:pPr>
          </w:p>
        </w:tc>
        <w:tc>
          <w:tcPr>
            <w:tcW w:w="567" w:type="dxa"/>
            <w:hideMark/>
          </w:tcPr>
          <w:p w:rsidR="00281C3E" w:rsidRDefault="00281C3E">
            <w:pPr>
              <w:rPr>
                <w:rFonts w:ascii="Arial" w:hAnsi="Arial" w:cs="Arial"/>
                <w:b/>
                <w:i/>
              </w:rPr>
            </w:pPr>
          </w:p>
        </w:tc>
        <w:tc>
          <w:tcPr>
            <w:tcW w:w="7614" w:type="dxa"/>
            <w:hideMark/>
          </w:tcPr>
          <w:p w:rsidR="00281C3E" w:rsidRDefault="00281C3E">
            <w:pPr>
              <w:rPr>
                <w:rFonts w:ascii="Arial" w:hAnsi="Arial" w:cs="Arial"/>
              </w:rPr>
            </w:pPr>
            <w:r>
              <w:rPr>
                <w:rFonts w:ascii="Arial" w:hAnsi="Arial" w:cs="Arial"/>
                <w:u w:val="single"/>
              </w:rPr>
              <w:t>Potential Elements of the Performance</w:t>
            </w:r>
            <w:r>
              <w:rPr>
                <w:rFonts w:ascii="Arial" w:hAnsi="Arial" w:cs="Arial"/>
              </w:rPr>
              <w:t>:</w:t>
            </w:r>
          </w:p>
          <w:p w:rsidR="00281C3E" w:rsidRDefault="00281C3E" w:rsidP="00281C3E">
            <w:pPr>
              <w:numPr>
                <w:ilvl w:val="0"/>
                <w:numId w:val="25"/>
              </w:numPr>
              <w:rPr>
                <w:rFonts w:ascii="Arial" w:hAnsi="Arial" w:cs="Arial"/>
              </w:rPr>
            </w:pPr>
            <w:r>
              <w:rPr>
                <w:rFonts w:ascii="Arial" w:hAnsi="Arial" w:cs="Arial"/>
              </w:rPr>
              <w:t>Clean, lubricate and adjust hydraulic drum brake assemblies</w:t>
            </w:r>
          </w:p>
          <w:p w:rsidR="00281C3E" w:rsidRDefault="00281C3E" w:rsidP="00281C3E">
            <w:pPr>
              <w:numPr>
                <w:ilvl w:val="0"/>
                <w:numId w:val="25"/>
              </w:numPr>
              <w:rPr>
                <w:rFonts w:ascii="Arial" w:hAnsi="Arial" w:cs="Arial"/>
              </w:rPr>
            </w:pPr>
            <w:r>
              <w:rPr>
                <w:rFonts w:ascii="Arial" w:hAnsi="Arial" w:cs="Arial"/>
              </w:rPr>
              <w:t>Clean, lubricate and adjust air drum brake assemblies</w:t>
            </w:r>
          </w:p>
          <w:p w:rsidR="00281C3E" w:rsidRDefault="00281C3E" w:rsidP="00281C3E">
            <w:pPr>
              <w:numPr>
                <w:ilvl w:val="0"/>
                <w:numId w:val="25"/>
              </w:numPr>
              <w:rPr>
                <w:rFonts w:ascii="Arial" w:hAnsi="Arial" w:cs="Arial"/>
              </w:rPr>
            </w:pPr>
            <w:r>
              <w:rPr>
                <w:rFonts w:ascii="Arial" w:hAnsi="Arial" w:cs="Arial"/>
              </w:rPr>
              <w:t>Inspect disc brake assemblies</w:t>
            </w:r>
          </w:p>
          <w:p w:rsidR="00281C3E" w:rsidRDefault="00281C3E" w:rsidP="00281C3E">
            <w:pPr>
              <w:numPr>
                <w:ilvl w:val="0"/>
                <w:numId w:val="25"/>
              </w:numPr>
              <w:rPr>
                <w:rFonts w:ascii="Arial" w:hAnsi="Arial" w:cs="Arial"/>
              </w:rPr>
            </w:pPr>
            <w:r>
              <w:rPr>
                <w:rFonts w:ascii="Arial" w:hAnsi="Arial" w:cs="Arial"/>
              </w:rPr>
              <w:t>Service caliper slides and bushings</w:t>
            </w:r>
          </w:p>
          <w:p w:rsidR="00281C3E" w:rsidRDefault="00281C3E">
            <w:pPr>
              <w:rPr>
                <w:rFonts w:ascii="Arial" w:hAnsi="Arial" w:cs="Arial"/>
                <w:b/>
                <w:i/>
                <w:u w:val="single"/>
              </w:rPr>
            </w:pPr>
          </w:p>
        </w:tc>
      </w:tr>
      <w:tr w:rsidR="00281C3E" w:rsidTr="00281C3E">
        <w:trPr>
          <w:cantSplit/>
        </w:trPr>
        <w:tc>
          <w:tcPr>
            <w:tcW w:w="675" w:type="dxa"/>
            <w:hideMark/>
          </w:tcPr>
          <w:p w:rsidR="00281C3E" w:rsidRDefault="00281C3E">
            <w:pPr>
              <w:rPr>
                <w:rFonts w:ascii="Arial" w:hAnsi="Arial" w:cs="Arial"/>
                <w:b/>
              </w:rPr>
            </w:pPr>
            <w:r>
              <w:rPr>
                <w:rFonts w:ascii="Arial" w:hAnsi="Arial" w:cs="Arial"/>
                <w:b/>
              </w:rPr>
              <w:t>III.</w:t>
            </w:r>
          </w:p>
        </w:tc>
        <w:tc>
          <w:tcPr>
            <w:tcW w:w="8181" w:type="dxa"/>
            <w:gridSpan w:val="2"/>
          </w:tcPr>
          <w:p w:rsidR="00281C3E" w:rsidRDefault="00281C3E">
            <w:pPr>
              <w:rPr>
                <w:rFonts w:ascii="Arial" w:hAnsi="Arial" w:cs="Arial"/>
                <w:b/>
              </w:rPr>
            </w:pPr>
            <w:r>
              <w:rPr>
                <w:rFonts w:ascii="Arial" w:hAnsi="Arial" w:cs="Arial"/>
                <w:b/>
              </w:rPr>
              <w:t>TOPICS:</w:t>
            </w:r>
          </w:p>
          <w:p w:rsidR="00281C3E" w:rsidRDefault="00281C3E">
            <w:pPr>
              <w:rPr>
                <w:rFonts w:ascii="Arial" w:hAnsi="Arial" w:cs="Arial"/>
              </w:rPr>
            </w:pPr>
          </w:p>
        </w:tc>
      </w:tr>
      <w:tr w:rsidR="00281C3E" w:rsidTr="00281C3E">
        <w:tc>
          <w:tcPr>
            <w:tcW w:w="675" w:type="dxa"/>
          </w:tcPr>
          <w:p w:rsidR="00281C3E" w:rsidRDefault="00281C3E">
            <w:pPr>
              <w:rPr>
                <w:rFonts w:ascii="Arial" w:hAnsi="Arial" w:cs="Arial"/>
              </w:rPr>
            </w:pPr>
          </w:p>
        </w:tc>
        <w:tc>
          <w:tcPr>
            <w:tcW w:w="567" w:type="dxa"/>
            <w:hideMark/>
          </w:tcPr>
          <w:p w:rsidR="00281C3E" w:rsidRDefault="00281C3E">
            <w:pPr>
              <w:rPr>
                <w:rFonts w:ascii="Arial" w:hAnsi="Arial" w:cs="Arial"/>
              </w:rPr>
            </w:pPr>
            <w:r>
              <w:rPr>
                <w:rFonts w:ascii="Arial" w:hAnsi="Arial" w:cs="Arial"/>
              </w:rPr>
              <w:t>1.</w:t>
            </w:r>
          </w:p>
        </w:tc>
        <w:tc>
          <w:tcPr>
            <w:tcW w:w="7614" w:type="dxa"/>
            <w:hideMark/>
          </w:tcPr>
          <w:p w:rsidR="00281C3E" w:rsidRDefault="00281C3E">
            <w:pPr>
              <w:rPr>
                <w:rFonts w:ascii="Arial" w:hAnsi="Arial" w:cs="Arial"/>
              </w:rPr>
            </w:pPr>
            <w:r>
              <w:rPr>
                <w:rFonts w:ascii="Arial" w:hAnsi="Arial" w:cs="Arial"/>
              </w:rPr>
              <w:t>BRAKE FUNDAMENTALS</w:t>
            </w:r>
          </w:p>
        </w:tc>
      </w:tr>
      <w:tr w:rsidR="00281C3E" w:rsidTr="00281C3E">
        <w:tc>
          <w:tcPr>
            <w:tcW w:w="675" w:type="dxa"/>
          </w:tcPr>
          <w:p w:rsidR="00281C3E" w:rsidRDefault="00281C3E">
            <w:pPr>
              <w:rPr>
                <w:rFonts w:ascii="Arial" w:hAnsi="Arial" w:cs="Arial"/>
              </w:rPr>
            </w:pPr>
          </w:p>
        </w:tc>
        <w:tc>
          <w:tcPr>
            <w:tcW w:w="567" w:type="dxa"/>
            <w:hideMark/>
          </w:tcPr>
          <w:p w:rsidR="00281C3E" w:rsidRDefault="00281C3E">
            <w:pPr>
              <w:rPr>
                <w:rFonts w:ascii="Arial" w:hAnsi="Arial" w:cs="Arial"/>
              </w:rPr>
            </w:pPr>
            <w:r>
              <w:rPr>
                <w:rFonts w:ascii="Arial" w:hAnsi="Arial" w:cs="Arial"/>
              </w:rPr>
              <w:t>2.</w:t>
            </w:r>
          </w:p>
        </w:tc>
        <w:tc>
          <w:tcPr>
            <w:tcW w:w="7614" w:type="dxa"/>
            <w:hideMark/>
          </w:tcPr>
          <w:p w:rsidR="00281C3E" w:rsidRDefault="00281C3E">
            <w:pPr>
              <w:rPr>
                <w:rFonts w:ascii="Arial" w:hAnsi="Arial" w:cs="Arial"/>
              </w:rPr>
            </w:pPr>
            <w:r>
              <w:rPr>
                <w:rFonts w:ascii="Arial" w:hAnsi="Arial" w:cs="Arial"/>
              </w:rPr>
              <w:t>BRAKE COMPONENTS</w:t>
            </w:r>
          </w:p>
        </w:tc>
      </w:tr>
      <w:tr w:rsidR="00281C3E" w:rsidTr="00281C3E">
        <w:tc>
          <w:tcPr>
            <w:tcW w:w="675" w:type="dxa"/>
          </w:tcPr>
          <w:p w:rsidR="00281C3E" w:rsidRDefault="00281C3E">
            <w:pPr>
              <w:rPr>
                <w:rFonts w:ascii="Arial" w:hAnsi="Arial" w:cs="Arial"/>
              </w:rPr>
            </w:pPr>
          </w:p>
        </w:tc>
        <w:tc>
          <w:tcPr>
            <w:tcW w:w="567" w:type="dxa"/>
            <w:hideMark/>
          </w:tcPr>
          <w:p w:rsidR="00281C3E" w:rsidRDefault="00281C3E">
            <w:pPr>
              <w:rPr>
                <w:rFonts w:ascii="Arial" w:hAnsi="Arial" w:cs="Arial"/>
              </w:rPr>
            </w:pPr>
            <w:r>
              <w:rPr>
                <w:rFonts w:ascii="Arial" w:hAnsi="Arial" w:cs="Arial"/>
              </w:rPr>
              <w:t>3</w:t>
            </w:r>
          </w:p>
          <w:p w:rsidR="00281C3E" w:rsidRDefault="00281C3E">
            <w:pPr>
              <w:rPr>
                <w:rFonts w:ascii="Arial" w:hAnsi="Arial" w:cs="Arial"/>
              </w:rPr>
            </w:pPr>
            <w:r>
              <w:rPr>
                <w:rFonts w:ascii="Arial" w:hAnsi="Arial" w:cs="Arial"/>
              </w:rPr>
              <w:t>4..</w:t>
            </w:r>
          </w:p>
        </w:tc>
        <w:tc>
          <w:tcPr>
            <w:tcW w:w="7614" w:type="dxa"/>
            <w:hideMark/>
          </w:tcPr>
          <w:p w:rsidR="00281C3E" w:rsidRDefault="00281C3E">
            <w:pPr>
              <w:rPr>
                <w:rFonts w:ascii="Arial" w:hAnsi="Arial" w:cs="Arial"/>
              </w:rPr>
            </w:pPr>
            <w:r>
              <w:rPr>
                <w:rFonts w:ascii="Arial" w:hAnsi="Arial" w:cs="Arial"/>
              </w:rPr>
              <w:t>BRAKE OPERATION</w:t>
            </w:r>
          </w:p>
          <w:p w:rsidR="00281C3E" w:rsidRDefault="00281C3E">
            <w:pPr>
              <w:rPr>
                <w:rFonts w:ascii="Arial" w:hAnsi="Arial" w:cs="Arial"/>
              </w:rPr>
            </w:pPr>
            <w:r>
              <w:rPr>
                <w:rFonts w:ascii="Arial" w:hAnsi="Arial" w:cs="Arial"/>
              </w:rPr>
              <w:t xml:space="preserve">SERVICE DRUM </w:t>
            </w:r>
            <w:smartTag w:uri="urn:schemas-microsoft-com:office:smarttags" w:element="stockticker">
              <w:r>
                <w:rPr>
                  <w:rFonts w:ascii="Arial" w:hAnsi="Arial" w:cs="Arial"/>
                </w:rPr>
                <w:t>AND</w:t>
              </w:r>
            </w:smartTag>
            <w:r>
              <w:rPr>
                <w:rFonts w:ascii="Arial" w:hAnsi="Arial" w:cs="Arial"/>
              </w:rPr>
              <w:t xml:space="preserve"> DISC BRAKE SYSTEM ASSEMBLIES</w:t>
            </w:r>
          </w:p>
        </w:tc>
      </w:tr>
    </w:tbl>
    <w:p w:rsidR="00281C3E" w:rsidRDefault="00281C3E" w:rsidP="00281C3E">
      <w:pPr>
        <w:rPr>
          <w:rFonts w:ascii="Arial" w:hAnsi="Arial" w:cs="Arial"/>
        </w:rPr>
      </w:pPr>
    </w:p>
    <w:tbl>
      <w:tblPr>
        <w:tblW w:w="17040" w:type="dxa"/>
        <w:tblLayout w:type="fixed"/>
        <w:tblLook w:val="04A0" w:firstRow="1" w:lastRow="0" w:firstColumn="1" w:lastColumn="0" w:noHBand="0" w:noVBand="1"/>
      </w:tblPr>
      <w:tblGrid>
        <w:gridCol w:w="648"/>
        <w:gridCol w:w="28"/>
        <w:gridCol w:w="1701"/>
        <w:gridCol w:w="4677"/>
        <w:gridCol w:w="1784"/>
        <w:gridCol w:w="12"/>
        <w:gridCol w:w="7"/>
        <w:gridCol w:w="8183"/>
      </w:tblGrid>
      <w:tr w:rsidR="00281C3E" w:rsidTr="00281C3E">
        <w:trPr>
          <w:cantSplit/>
        </w:trPr>
        <w:tc>
          <w:tcPr>
            <w:tcW w:w="676" w:type="dxa"/>
            <w:gridSpan w:val="2"/>
            <w:hideMark/>
          </w:tcPr>
          <w:p w:rsidR="00281C3E" w:rsidRDefault="00281C3E">
            <w:pPr>
              <w:rPr>
                <w:rFonts w:ascii="Arial" w:hAnsi="Arial"/>
                <w:b/>
              </w:rPr>
            </w:pPr>
            <w:r>
              <w:rPr>
                <w:rFonts w:ascii="Arial" w:hAnsi="Arial"/>
                <w:b/>
              </w:rPr>
              <w:t>IV.</w:t>
            </w:r>
          </w:p>
        </w:tc>
        <w:tc>
          <w:tcPr>
            <w:tcW w:w="8181" w:type="dxa"/>
            <w:gridSpan w:val="5"/>
            <w:hideMark/>
          </w:tcPr>
          <w:p w:rsidR="00281C3E" w:rsidRDefault="00281C3E" w:rsidP="00281C3E">
            <w:pPr>
              <w:rPr>
                <w:rFonts w:ascii="Arial" w:hAnsi="Arial"/>
                <w:b/>
              </w:rPr>
            </w:pPr>
            <w:r>
              <w:rPr>
                <w:rFonts w:ascii="Arial" w:hAnsi="Arial"/>
                <w:b/>
              </w:rPr>
              <w:t>REQUIRED RESOURCES/TEXTS/MATERIALS:</w:t>
            </w:r>
          </w:p>
          <w:p w:rsidR="00281C3E" w:rsidRDefault="00281C3E" w:rsidP="00281C3E">
            <w:pPr>
              <w:shd w:val="clear" w:color="auto" w:fill="FFFFFF"/>
              <w:rPr>
                <w:rFonts w:ascii="Arial" w:hAnsi="Arial"/>
                <w:b/>
              </w:rPr>
            </w:pPr>
          </w:p>
          <w:p w:rsidR="00281C3E" w:rsidRDefault="00281C3E" w:rsidP="00281C3E">
            <w:pPr>
              <w:shd w:val="clear" w:color="auto" w:fill="FFFFFF"/>
              <w:spacing w:after="240"/>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4th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Canada</w:t>
            </w:r>
          </w:p>
          <w:p w:rsidR="00281C3E" w:rsidRDefault="00281C3E">
            <w:pPr>
              <w:shd w:val="clear" w:color="auto" w:fill="FFFFFF"/>
              <w:spacing w:after="240" w:line="336" w:lineRule="atLeast"/>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 A Systems Approach/AST Test Prep</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06 ed., 17810#</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Erjavec</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Pr>
                    <w:rFonts w:ascii="Arial" w:hAnsi="Arial" w:cs="Arial"/>
                    <w:color w:val="000000"/>
                    <w:szCs w:val="24"/>
                    <w:lang w:eastAsia="en-CA"/>
                  </w:rPr>
                  <w:t>Canada</w:t>
                </w:r>
              </w:smartTag>
            </w:smartTag>
          </w:p>
          <w:p w:rsidR="00281C3E" w:rsidRDefault="00281C3E">
            <w:pPr>
              <w:pStyle w:val="EnvelopeReturn"/>
            </w:pPr>
            <w:r>
              <w:t>Pens, pencils, calculator, 3-ring binder</w:t>
            </w:r>
          </w:p>
          <w:p w:rsidR="00281C3E" w:rsidRDefault="00281C3E">
            <w:pPr>
              <w:pStyle w:val="EnvelopeReturn"/>
            </w:pPr>
          </w:p>
          <w:p w:rsidR="00281C3E" w:rsidRDefault="00281C3E">
            <w:pPr>
              <w:pStyle w:val="EnvelopeReturn"/>
            </w:pPr>
            <w:r>
              <w:t>*shop coat or coveralls</w:t>
            </w:r>
          </w:p>
          <w:p w:rsidR="00281C3E" w:rsidRDefault="00281C3E">
            <w:pPr>
              <w:pStyle w:val="EnvelopeReturn"/>
            </w:pPr>
            <w:r>
              <w:t>*CSA approved steel toe boots (high top)</w:t>
            </w:r>
          </w:p>
          <w:p w:rsidR="00281C3E" w:rsidRDefault="00281C3E">
            <w:pPr>
              <w:pStyle w:val="EnvelopeReturn"/>
            </w:pPr>
            <w:r>
              <w:t>*CSA approved safety glasses</w:t>
            </w:r>
          </w:p>
          <w:p w:rsidR="00281C3E" w:rsidRDefault="00281C3E">
            <w:pPr>
              <w:pStyle w:val="EnvelopeReturn"/>
            </w:pPr>
          </w:p>
          <w:p w:rsidR="00281C3E" w:rsidRDefault="00281C3E">
            <w:pPr>
              <w:pStyle w:val="EnvelopeReturn"/>
            </w:pPr>
            <w:r>
              <w:t>*these items mandatory for shop</w:t>
            </w:r>
          </w:p>
          <w:p w:rsidR="00281C3E" w:rsidRDefault="00281C3E">
            <w:pPr>
              <w:rPr>
                <w:rFonts w:ascii="Arial" w:hAnsi="Arial"/>
                <w:i/>
              </w:rPr>
            </w:pPr>
          </w:p>
        </w:tc>
        <w:tc>
          <w:tcPr>
            <w:tcW w:w="8183" w:type="dxa"/>
          </w:tcPr>
          <w:p w:rsidR="00281C3E" w:rsidRDefault="00281C3E">
            <w:pPr>
              <w:rPr>
                <w:rFonts w:ascii="Arial" w:hAnsi="Arial" w:cs="Arial"/>
                <w:i/>
              </w:rPr>
            </w:pPr>
          </w:p>
        </w:tc>
      </w:tr>
      <w:tr w:rsidR="00281C3E" w:rsidTr="00281C3E">
        <w:trPr>
          <w:gridAfter w:val="1"/>
          <w:wAfter w:w="8183" w:type="dxa"/>
          <w:cantSplit/>
        </w:trPr>
        <w:tc>
          <w:tcPr>
            <w:tcW w:w="676" w:type="dxa"/>
            <w:gridSpan w:val="2"/>
          </w:tcPr>
          <w:p w:rsidR="00281C3E" w:rsidRDefault="00281C3E">
            <w:pPr>
              <w:rPr>
                <w:rFonts w:ascii="Arial" w:hAnsi="Arial" w:cs="Arial"/>
                <w:b/>
              </w:rPr>
            </w:pPr>
            <w:r w:rsidRPr="00281C3E">
              <w:rPr>
                <w:rFonts w:ascii="Arial" w:hAnsi="Arial" w:cs="Arial"/>
                <w:b/>
              </w:rPr>
              <w:lastRenderedPageBreak/>
              <w:t>V</w:t>
            </w:r>
          </w:p>
        </w:tc>
        <w:tc>
          <w:tcPr>
            <w:tcW w:w="8181" w:type="dxa"/>
            <w:gridSpan w:val="5"/>
          </w:tcPr>
          <w:p w:rsidR="00281C3E" w:rsidRDefault="00281C3E" w:rsidP="00281C3E">
            <w:pPr>
              <w:rPr>
                <w:rFonts w:ascii="Arial" w:hAnsi="Arial" w:cs="Arial"/>
                <w:b/>
              </w:rPr>
            </w:pPr>
            <w:r>
              <w:rPr>
                <w:rFonts w:ascii="Arial" w:hAnsi="Arial" w:cs="Arial"/>
                <w:b/>
              </w:rPr>
              <w:t>EVALUATION PROCESS/GRADING SYSTEM:</w:t>
            </w:r>
          </w:p>
          <w:p w:rsidR="00281C3E" w:rsidRDefault="00281C3E" w:rsidP="00281C3E">
            <w:pPr>
              <w:pStyle w:val="EnvelopeReturn"/>
              <w:rPr>
                <w:rFonts w:cs="Arial"/>
              </w:rPr>
            </w:pPr>
            <w:r>
              <w:rPr>
                <w:rFonts w:cs="Arial"/>
              </w:rPr>
              <w:t>The final grade for this course will be base</w:t>
            </w:r>
            <w:r>
              <w:rPr>
                <w:rFonts w:cs="Arial"/>
              </w:rPr>
              <w:t xml:space="preserve">d on the results of classroom, </w:t>
            </w:r>
            <w:r>
              <w:rPr>
                <w:rFonts w:cs="Arial"/>
              </w:rPr>
              <w:t>assignments and shop evaluations weighed as indicated:</w:t>
            </w:r>
          </w:p>
          <w:p w:rsidR="00281C3E" w:rsidRDefault="00281C3E" w:rsidP="00281C3E">
            <w:pPr>
              <w:pStyle w:val="EnvelopeReturn"/>
              <w:numPr>
                <w:ilvl w:val="0"/>
                <w:numId w:val="26"/>
              </w:numPr>
              <w:rPr>
                <w:rFonts w:cs="Arial"/>
              </w:rPr>
            </w:pPr>
            <w:r>
              <w:rPr>
                <w:rFonts w:cs="Arial"/>
              </w:rPr>
              <w:t>Classroom – 40% of the final grade is comprised of term tests.</w:t>
            </w:r>
          </w:p>
          <w:p w:rsidR="00281C3E" w:rsidRDefault="00281C3E" w:rsidP="00281C3E">
            <w:pPr>
              <w:pStyle w:val="EnvelopeReturn"/>
              <w:numPr>
                <w:ilvl w:val="0"/>
                <w:numId w:val="26"/>
              </w:numPr>
              <w:rPr>
                <w:rFonts w:cs="Arial"/>
              </w:rPr>
            </w:pPr>
            <w:r>
              <w:rPr>
                <w:rFonts w:cs="Arial"/>
              </w:rPr>
              <w:t>Assignments – 10% of the final grade is comprised of a number of technical reports or assignments.</w:t>
            </w:r>
          </w:p>
          <w:p w:rsidR="00281C3E" w:rsidRDefault="00281C3E" w:rsidP="00281C3E">
            <w:pPr>
              <w:pStyle w:val="EnvelopeReturn"/>
              <w:numPr>
                <w:ilvl w:val="0"/>
                <w:numId w:val="26"/>
              </w:numPr>
              <w:rPr>
                <w:rFonts w:cs="Arial"/>
              </w:rPr>
            </w:pPr>
            <w:r>
              <w:rPr>
                <w:rFonts w:cs="Arial"/>
              </w:rPr>
              <w:t>Shop – 50% of the final grade is comprised of attendance, punctuality, preparedness, student ability, work organization and general attitude.</w:t>
            </w:r>
          </w:p>
          <w:p w:rsidR="00281C3E" w:rsidRDefault="00281C3E" w:rsidP="00281C3E">
            <w:pPr>
              <w:pStyle w:val="EnvelopeReturn"/>
              <w:ind w:left="360"/>
              <w:rPr>
                <w:rFonts w:cs="Arial"/>
              </w:rPr>
            </w:pPr>
          </w:p>
          <w:p w:rsidR="00281C3E" w:rsidRDefault="00281C3E">
            <w:pPr>
              <w:jc w:val="center"/>
              <w:rPr>
                <w:rFonts w:ascii="Arial" w:hAnsi="Arial" w:cs="Arial"/>
                <w:bCs/>
              </w:rPr>
            </w:pPr>
            <w:r>
              <w:rPr>
                <w:rFonts w:ascii="Arial" w:hAnsi="Arial" w:cs="Arial"/>
              </w:rPr>
              <w:t>(Student will be given notice of test and assignment dates in advance)</w:t>
            </w:r>
          </w:p>
          <w:p w:rsidR="00281C3E" w:rsidRDefault="00281C3E">
            <w:pPr>
              <w:rPr>
                <w:rFonts w:ascii="Arial" w:hAnsi="Arial" w:cs="Arial"/>
              </w:rPr>
            </w:pPr>
          </w:p>
        </w:tc>
      </w:tr>
      <w:tr w:rsidR="00281C3E" w:rsidTr="00281C3E">
        <w:trPr>
          <w:gridAfter w:val="1"/>
          <w:wAfter w:w="8183" w:type="dxa"/>
          <w:cantSplit/>
        </w:trPr>
        <w:tc>
          <w:tcPr>
            <w:tcW w:w="676" w:type="dxa"/>
            <w:gridSpan w:val="2"/>
          </w:tcPr>
          <w:p w:rsidR="00281C3E" w:rsidRDefault="00281C3E">
            <w:pPr>
              <w:pStyle w:val="EnvelopeReturn"/>
              <w:rPr>
                <w:rFonts w:cs="Arial"/>
              </w:rPr>
            </w:pPr>
          </w:p>
        </w:tc>
        <w:tc>
          <w:tcPr>
            <w:tcW w:w="8181" w:type="dxa"/>
            <w:gridSpan w:val="5"/>
            <w:hideMark/>
          </w:tcPr>
          <w:p w:rsidR="00281C3E" w:rsidRDefault="00281C3E">
            <w:pPr>
              <w:rPr>
                <w:rFonts w:ascii="Arial" w:hAnsi="Arial" w:cs="Arial"/>
              </w:rPr>
            </w:pPr>
            <w:r>
              <w:rPr>
                <w:rFonts w:ascii="Arial" w:hAnsi="Arial" w:cs="Arial"/>
              </w:rPr>
              <w:t>The following semester grades will be assigned to students:</w:t>
            </w: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tcPr>
          <w:p w:rsidR="00281C3E" w:rsidRDefault="00281C3E">
            <w:pPr>
              <w:jc w:val="center"/>
              <w:rPr>
                <w:rFonts w:ascii="Arial" w:hAnsi="Arial" w:cs="Arial"/>
                <w:i/>
                <w:iCs/>
              </w:rPr>
            </w:pPr>
          </w:p>
          <w:p w:rsidR="00281C3E" w:rsidRDefault="00281C3E">
            <w:pPr>
              <w:pStyle w:val="Heading2"/>
              <w:rPr>
                <w:rFonts w:ascii="Arial" w:hAnsi="Arial" w:cs="Arial"/>
              </w:rPr>
            </w:pPr>
            <w:r>
              <w:rPr>
                <w:rFonts w:ascii="Arial" w:hAnsi="Arial" w:cs="Arial"/>
              </w:rPr>
              <w:t>Grade</w:t>
            </w:r>
          </w:p>
        </w:tc>
        <w:tc>
          <w:tcPr>
            <w:tcW w:w="4677" w:type="dxa"/>
          </w:tcPr>
          <w:p w:rsidR="00281C3E" w:rsidRDefault="00281C3E">
            <w:pPr>
              <w:jc w:val="center"/>
              <w:rPr>
                <w:rFonts w:ascii="Arial" w:hAnsi="Arial" w:cs="Arial"/>
                <w:i/>
                <w:iCs/>
              </w:rPr>
            </w:pPr>
          </w:p>
          <w:p w:rsidR="00281C3E" w:rsidRDefault="00281C3E">
            <w:pPr>
              <w:pStyle w:val="Heading1"/>
              <w:rPr>
                <w:rFonts w:ascii="Arial" w:hAnsi="Arial" w:cs="Arial"/>
              </w:rPr>
            </w:pPr>
            <w:r>
              <w:rPr>
                <w:rFonts w:ascii="Arial" w:hAnsi="Arial" w:cs="Arial"/>
              </w:rPr>
              <w:t>Definition</w:t>
            </w:r>
          </w:p>
        </w:tc>
        <w:tc>
          <w:tcPr>
            <w:tcW w:w="1803" w:type="dxa"/>
            <w:gridSpan w:val="3"/>
            <w:hideMark/>
          </w:tcPr>
          <w:p w:rsidR="00281C3E" w:rsidRDefault="00281C3E">
            <w:pPr>
              <w:jc w:val="center"/>
              <w:rPr>
                <w:rFonts w:ascii="Arial" w:hAnsi="Arial" w:cs="Arial"/>
                <w:i/>
                <w:iCs/>
              </w:rPr>
            </w:pPr>
            <w:r>
              <w:rPr>
                <w:rFonts w:ascii="Arial" w:hAnsi="Arial" w:cs="Arial"/>
                <w:i/>
                <w:iCs/>
              </w:rPr>
              <w:t>Grade Point Equivalent</w:t>
            </w:r>
          </w:p>
        </w:tc>
      </w:tr>
      <w:tr w:rsidR="00281C3E" w:rsidTr="00281C3E">
        <w:trPr>
          <w:gridAfter w:val="1"/>
          <w:wAfter w:w="8183" w:type="dxa"/>
          <w:cantSplit/>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A+</w:t>
            </w:r>
          </w:p>
        </w:tc>
        <w:tc>
          <w:tcPr>
            <w:tcW w:w="4677" w:type="dxa"/>
            <w:hideMark/>
          </w:tcPr>
          <w:p w:rsidR="00281C3E" w:rsidRDefault="00281C3E">
            <w:pPr>
              <w:jc w:val="center"/>
              <w:rPr>
                <w:rFonts w:ascii="Arial" w:hAnsi="Arial" w:cs="Arial"/>
              </w:rPr>
            </w:pPr>
            <w:r>
              <w:rPr>
                <w:rFonts w:ascii="Arial" w:hAnsi="Arial" w:cs="Arial"/>
              </w:rPr>
              <w:t>90 – 100%</w:t>
            </w:r>
          </w:p>
        </w:tc>
        <w:tc>
          <w:tcPr>
            <w:tcW w:w="1803" w:type="dxa"/>
            <w:gridSpan w:val="3"/>
            <w:vMerge w:val="restart"/>
            <w:vAlign w:val="center"/>
            <w:hideMark/>
          </w:tcPr>
          <w:p w:rsidR="00281C3E" w:rsidRDefault="00281C3E">
            <w:pPr>
              <w:jc w:val="center"/>
              <w:rPr>
                <w:rFonts w:ascii="Arial" w:hAnsi="Arial" w:cs="Arial"/>
              </w:rPr>
            </w:pPr>
            <w:r>
              <w:rPr>
                <w:rFonts w:ascii="Arial" w:hAnsi="Arial" w:cs="Arial"/>
              </w:rPr>
              <w:t>4.00</w:t>
            </w:r>
          </w:p>
        </w:tc>
      </w:tr>
      <w:tr w:rsidR="00281C3E" w:rsidTr="00281C3E">
        <w:trPr>
          <w:gridAfter w:val="1"/>
          <w:wAfter w:w="8183" w:type="dxa"/>
          <w:cantSplit/>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A</w:t>
            </w:r>
          </w:p>
        </w:tc>
        <w:tc>
          <w:tcPr>
            <w:tcW w:w="4677" w:type="dxa"/>
            <w:hideMark/>
          </w:tcPr>
          <w:p w:rsidR="00281C3E" w:rsidRDefault="00281C3E">
            <w:pPr>
              <w:jc w:val="center"/>
              <w:rPr>
                <w:rFonts w:ascii="Arial" w:hAnsi="Arial" w:cs="Arial"/>
              </w:rPr>
            </w:pPr>
            <w:r>
              <w:rPr>
                <w:rFonts w:ascii="Arial" w:hAnsi="Arial" w:cs="Arial"/>
              </w:rPr>
              <w:t>80 – 89%</w:t>
            </w:r>
          </w:p>
        </w:tc>
        <w:tc>
          <w:tcPr>
            <w:tcW w:w="1803" w:type="dxa"/>
            <w:gridSpan w:val="3"/>
            <w:vMerge/>
            <w:vAlign w:val="center"/>
            <w:hideMark/>
          </w:tcPr>
          <w:p w:rsidR="00281C3E" w:rsidRDefault="00281C3E">
            <w:pP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B</w:t>
            </w:r>
          </w:p>
        </w:tc>
        <w:tc>
          <w:tcPr>
            <w:tcW w:w="4677" w:type="dxa"/>
            <w:hideMark/>
          </w:tcPr>
          <w:p w:rsidR="00281C3E" w:rsidRDefault="00281C3E">
            <w:pPr>
              <w:jc w:val="center"/>
              <w:rPr>
                <w:rFonts w:ascii="Arial" w:hAnsi="Arial" w:cs="Arial"/>
              </w:rPr>
            </w:pPr>
            <w:r>
              <w:rPr>
                <w:rFonts w:ascii="Arial" w:hAnsi="Arial" w:cs="Arial"/>
              </w:rPr>
              <w:t>70 - 79%</w:t>
            </w:r>
          </w:p>
        </w:tc>
        <w:tc>
          <w:tcPr>
            <w:tcW w:w="1803" w:type="dxa"/>
            <w:gridSpan w:val="3"/>
            <w:hideMark/>
          </w:tcPr>
          <w:p w:rsidR="00281C3E" w:rsidRDefault="00281C3E">
            <w:pPr>
              <w:jc w:val="center"/>
              <w:rPr>
                <w:rFonts w:ascii="Arial" w:hAnsi="Arial" w:cs="Arial"/>
              </w:rPr>
            </w:pPr>
            <w:r>
              <w:rPr>
                <w:rFonts w:ascii="Arial" w:hAnsi="Arial" w:cs="Arial"/>
              </w:rPr>
              <w:t>3.00</w:t>
            </w: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C</w:t>
            </w:r>
          </w:p>
        </w:tc>
        <w:tc>
          <w:tcPr>
            <w:tcW w:w="4677" w:type="dxa"/>
            <w:hideMark/>
          </w:tcPr>
          <w:p w:rsidR="00281C3E" w:rsidRDefault="00281C3E">
            <w:pPr>
              <w:jc w:val="center"/>
              <w:rPr>
                <w:rFonts w:ascii="Arial" w:hAnsi="Arial" w:cs="Arial"/>
              </w:rPr>
            </w:pPr>
            <w:r>
              <w:rPr>
                <w:rFonts w:ascii="Arial" w:hAnsi="Arial" w:cs="Arial"/>
              </w:rPr>
              <w:t>60 - 69%</w:t>
            </w:r>
          </w:p>
        </w:tc>
        <w:tc>
          <w:tcPr>
            <w:tcW w:w="1803" w:type="dxa"/>
            <w:gridSpan w:val="3"/>
            <w:hideMark/>
          </w:tcPr>
          <w:p w:rsidR="00281C3E" w:rsidRDefault="00281C3E">
            <w:pPr>
              <w:jc w:val="center"/>
              <w:rPr>
                <w:rFonts w:ascii="Arial" w:hAnsi="Arial" w:cs="Arial"/>
              </w:rPr>
            </w:pPr>
            <w:r>
              <w:rPr>
                <w:rFonts w:ascii="Arial" w:hAnsi="Arial" w:cs="Arial"/>
              </w:rPr>
              <w:t>2.00</w:t>
            </w: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D</w:t>
            </w:r>
          </w:p>
        </w:tc>
        <w:tc>
          <w:tcPr>
            <w:tcW w:w="4677" w:type="dxa"/>
            <w:hideMark/>
          </w:tcPr>
          <w:p w:rsidR="00281C3E" w:rsidRDefault="00281C3E">
            <w:pPr>
              <w:jc w:val="center"/>
              <w:rPr>
                <w:rFonts w:ascii="Arial" w:hAnsi="Arial" w:cs="Arial"/>
              </w:rPr>
            </w:pPr>
            <w:r>
              <w:rPr>
                <w:rFonts w:ascii="Arial" w:hAnsi="Arial" w:cs="Arial"/>
              </w:rPr>
              <w:t>50 – 59%</w:t>
            </w:r>
          </w:p>
        </w:tc>
        <w:tc>
          <w:tcPr>
            <w:tcW w:w="1803" w:type="dxa"/>
            <w:gridSpan w:val="3"/>
            <w:hideMark/>
          </w:tcPr>
          <w:p w:rsidR="00281C3E" w:rsidRDefault="00281C3E">
            <w:pPr>
              <w:jc w:val="center"/>
              <w:rPr>
                <w:rFonts w:ascii="Arial" w:hAnsi="Arial" w:cs="Arial"/>
              </w:rPr>
            </w:pPr>
            <w:r>
              <w:rPr>
                <w:rFonts w:ascii="Arial" w:hAnsi="Arial" w:cs="Arial"/>
              </w:rPr>
              <w:t>1.00</w:t>
            </w: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F (Fail)</w:t>
            </w:r>
          </w:p>
        </w:tc>
        <w:tc>
          <w:tcPr>
            <w:tcW w:w="4677" w:type="dxa"/>
            <w:hideMark/>
          </w:tcPr>
          <w:p w:rsidR="00281C3E" w:rsidRDefault="00281C3E">
            <w:pPr>
              <w:jc w:val="center"/>
              <w:rPr>
                <w:rFonts w:ascii="Arial" w:hAnsi="Arial" w:cs="Arial"/>
              </w:rPr>
            </w:pPr>
            <w:r>
              <w:rPr>
                <w:rFonts w:ascii="Arial" w:hAnsi="Arial" w:cs="Arial"/>
              </w:rPr>
              <w:t>49% and below</w:t>
            </w:r>
          </w:p>
        </w:tc>
        <w:tc>
          <w:tcPr>
            <w:tcW w:w="1803" w:type="dxa"/>
            <w:gridSpan w:val="3"/>
            <w:hideMark/>
          </w:tcPr>
          <w:p w:rsidR="00281C3E" w:rsidRDefault="00281C3E">
            <w:pPr>
              <w:jc w:val="center"/>
              <w:rPr>
                <w:rFonts w:ascii="Arial" w:hAnsi="Arial" w:cs="Arial"/>
              </w:rPr>
            </w:pPr>
            <w:r>
              <w:rPr>
                <w:rFonts w:ascii="Arial" w:hAnsi="Arial" w:cs="Arial"/>
              </w:rPr>
              <w:t>0.00</w:t>
            </w: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tcPr>
          <w:p w:rsidR="00281C3E" w:rsidRDefault="00281C3E">
            <w:pPr>
              <w:rPr>
                <w:rFonts w:ascii="Arial" w:hAnsi="Arial" w:cs="Arial"/>
              </w:rPr>
            </w:pPr>
          </w:p>
        </w:tc>
        <w:tc>
          <w:tcPr>
            <w:tcW w:w="4677" w:type="dxa"/>
          </w:tcPr>
          <w:p w:rsidR="00281C3E" w:rsidRDefault="00281C3E">
            <w:pPr>
              <w:rPr>
                <w:rFonts w:ascii="Arial" w:hAnsi="Arial" w:cs="Arial"/>
              </w:rPr>
            </w:pPr>
          </w:p>
        </w:tc>
        <w:tc>
          <w:tcPr>
            <w:tcW w:w="1803" w:type="dxa"/>
            <w:gridSpan w:val="3"/>
          </w:tcPr>
          <w:p w:rsidR="00281C3E" w:rsidRDefault="00281C3E">
            <w:pPr>
              <w:jc w:val="cente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CR (Credit)</w:t>
            </w:r>
          </w:p>
        </w:tc>
        <w:tc>
          <w:tcPr>
            <w:tcW w:w="4677" w:type="dxa"/>
            <w:hideMark/>
          </w:tcPr>
          <w:p w:rsidR="00281C3E" w:rsidRDefault="00281C3E">
            <w:pPr>
              <w:rPr>
                <w:rFonts w:ascii="Arial" w:hAnsi="Arial" w:cs="Arial"/>
              </w:rPr>
            </w:pPr>
            <w:r>
              <w:rPr>
                <w:rFonts w:ascii="Arial" w:hAnsi="Arial" w:cs="Arial"/>
              </w:rPr>
              <w:t>Credit for diploma requirements has been awarded.</w:t>
            </w:r>
          </w:p>
        </w:tc>
        <w:tc>
          <w:tcPr>
            <w:tcW w:w="1803" w:type="dxa"/>
            <w:gridSpan w:val="3"/>
          </w:tcPr>
          <w:p w:rsidR="00281C3E" w:rsidRDefault="00281C3E">
            <w:pPr>
              <w:jc w:val="cente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S</w:t>
            </w:r>
          </w:p>
        </w:tc>
        <w:tc>
          <w:tcPr>
            <w:tcW w:w="4677" w:type="dxa"/>
            <w:hideMark/>
          </w:tcPr>
          <w:p w:rsidR="00281C3E" w:rsidRDefault="00281C3E">
            <w:pPr>
              <w:rPr>
                <w:rFonts w:ascii="Arial" w:hAnsi="Arial" w:cs="Arial"/>
              </w:rPr>
            </w:pPr>
            <w:r>
              <w:rPr>
                <w:rFonts w:ascii="Arial" w:hAnsi="Arial" w:cs="Arial"/>
              </w:rPr>
              <w:t>Satisfactory achievement in field /clinical placement or non-graded subject area.</w:t>
            </w:r>
          </w:p>
        </w:tc>
        <w:tc>
          <w:tcPr>
            <w:tcW w:w="1803" w:type="dxa"/>
            <w:gridSpan w:val="3"/>
          </w:tcPr>
          <w:p w:rsidR="00281C3E" w:rsidRDefault="00281C3E">
            <w:pPr>
              <w:jc w:val="cente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U</w:t>
            </w:r>
          </w:p>
        </w:tc>
        <w:tc>
          <w:tcPr>
            <w:tcW w:w="4677" w:type="dxa"/>
            <w:hideMark/>
          </w:tcPr>
          <w:p w:rsidR="00281C3E" w:rsidRDefault="00281C3E">
            <w:pPr>
              <w:rPr>
                <w:rFonts w:ascii="Arial" w:hAnsi="Arial" w:cs="Arial"/>
              </w:rPr>
            </w:pPr>
            <w:r>
              <w:rPr>
                <w:rFonts w:ascii="Arial" w:hAnsi="Arial" w:cs="Arial"/>
              </w:rPr>
              <w:t>Unsatisfactory achievement in field/clinical placement or non-graded subject area.</w:t>
            </w:r>
          </w:p>
        </w:tc>
        <w:tc>
          <w:tcPr>
            <w:tcW w:w="1803" w:type="dxa"/>
            <w:gridSpan w:val="3"/>
          </w:tcPr>
          <w:p w:rsidR="00281C3E" w:rsidRDefault="00281C3E">
            <w:pPr>
              <w:jc w:val="cente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X</w:t>
            </w:r>
          </w:p>
        </w:tc>
        <w:tc>
          <w:tcPr>
            <w:tcW w:w="4677" w:type="dxa"/>
            <w:hideMark/>
          </w:tcPr>
          <w:p w:rsidR="00281C3E" w:rsidRDefault="00281C3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3" w:type="dxa"/>
            <w:gridSpan w:val="3"/>
          </w:tcPr>
          <w:p w:rsidR="00281C3E" w:rsidRDefault="00281C3E">
            <w:pPr>
              <w:jc w:val="cente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NR</w:t>
            </w:r>
          </w:p>
        </w:tc>
        <w:tc>
          <w:tcPr>
            <w:tcW w:w="4677" w:type="dxa"/>
            <w:hideMark/>
          </w:tcPr>
          <w:p w:rsidR="00281C3E" w:rsidRDefault="00281C3E">
            <w:pPr>
              <w:rPr>
                <w:rFonts w:ascii="Arial" w:hAnsi="Arial" w:cs="Arial"/>
              </w:rPr>
            </w:pPr>
            <w:r>
              <w:rPr>
                <w:rFonts w:ascii="Arial" w:hAnsi="Arial" w:cs="Arial"/>
              </w:rPr>
              <w:t xml:space="preserve">Grade not reported to Registrar's office.  </w:t>
            </w:r>
          </w:p>
        </w:tc>
        <w:tc>
          <w:tcPr>
            <w:tcW w:w="1803" w:type="dxa"/>
            <w:gridSpan w:val="3"/>
          </w:tcPr>
          <w:p w:rsidR="00281C3E" w:rsidRDefault="00281C3E">
            <w:pPr>
              <w:jc w:val="center"/>
              <w:rPr>
                <w:rFonts w:ascii="Arial" w:hAnsi="Arial" w:cs="Arial"/>
              </w:rPr>
            </w:pPr>
          </w:p>
        </w:tc>
      </w:tr>
      <w:tr w:rsidR="00281C3E" w:rsidTr="00281C3E">
        <w:trPr>
          <w:gridAfter w:val="1"/>
          <w:wAfter w:w="8183" w:type="dxa"/>
        </w:trPr>
        <w:tc>
          <w:tcPr>
            <w:tcW w:w="676" w:type="dxa"/>
            <w:gridSpan w:val="2"/>
          </w:tcPr>
          <w:p w:rsidR="00281C3E" w:rsidRDefault="00281C3E">
            <w:pPr>
              <w:rPr>
                <w:rFonts w:ascii="Arial" w:hAnsi="Arial" w:cs="Arial"/>
              </w:rPr>
            </w:pPr>
          </w:p>
        </w:tc>
        <w:tc>
          <w:tcPr>
            <w:tcW w:w="1701" w:type="dxa"/>
            <w:hideMark/>
          </w:tcPr>
          <w:p w:rsidR="00281C3E" w:rsidRDefault="00281C3E">
            <w:pPr>
              <w:rPr>
                <w:rFonts w:ascii="Arial" w:hAnsi="Arial" w:cs="Arial"/>
              </w:rPr>
            </w:pPr>
            <w:r>
              <w:rPr>
                <w:rFonts w:ascii="Arial" w:hAnsi="Arial" w:cs="Arial"/>
              </w:rPr>
              <w:t>W</w:t>
            </w:r>
          </w:p>
        </w:tc>
        <w:tc>
          <w:tcPr>
            <w:tcW w:w="4677" w:type="dxa"/>
            <w:hideMark/>
          </w:tcPr>
          <w:p w:rsidR="00281C3E" w:rsidRDefault="00281C3E">
            <w:pPr>
              <w:rPr>
                <w:rFonts w:ascii="Arial" w:hAnsi="Arial" w:cs="Arial"/>
              </w:rPr>
            </w:pPr>
            <w:r>
              <w:rPr>
                <w:rFonts w:ascii="Arial" w:hAnsi="Arial" w:cs="Arial"/>
              </w:rPr>
              <w:t>Student has withdrawn from the course without academic penalty.</w:t>
            </w:r>
          </w:p>
        </w:tc>
        <w:tc>
          <w:tcPr>
            <w:tcW w:w="1803" w:type="dxa"/>
            <w:gridSpan w:val="3"/>
          </w:tcPr>
          <w:p w:rsidR="00281C3E" w:rsidRDefault="00281C3E">
            <w:pPr>
              <w:jc w:val="center"/>
              <w:rPr>
                <w:rFonts w:ascii="Arial" w:hAnsi="Arial" w:cs="Arial"/>
              </w:rPr>
            </w:pPr>
          </w:p>
        </w:tc>
      </w:tr>
      <w:tr w:rsidR="00281C3E" w:rsidTr="00281C3E">
        <w:trPr>
          <w:gridAfter w:val="1"/>
          <w:wAfter w:w="8184" w:type="dxa"/>
          <w:cantSplit/>
          <w:trHeight w:val="3690"/>
        </w:trPr>
        <w:tc>
          <w:tcPr>
            <w:tcW w:w="675" w:type="dxa"/>
            <w:gridSpan w:val="2"/>
          </w:tcPr>
          <w:p w:rsidR="00281C3E" w:rsidRDefault="00281C3E">
            <w:pPr>
              <w:rPr>
                <w:rFonts w:ascii="Arial" w:hAnsi="Arial" w:cs="Arial"/>
                <w:b/>
              </w:rPr>
            </w:pPr>
            <w:r>
              <w:rPr>
                <w:rFonts w:ascii="Arial" w:hAnsi="Arial" w:cs="Arial"/>
                <w:b/>
              </w:rPr>
              <w:lastRenderedPageBreak/>
              <w:t>VI.</w:t>
            </w:r>
          </w:p>
          <w:p w:rsidR="00281C3E" w:rsidRDefault="00281C3E">
            <w:pPr>
              <w:rPr>
                <w:rFonts w:ascii="Arial" w:hAnsi="Arial" w:cs="Arial"/>
                <w:b/>
              </w:rPr>
            </w:pPr>
          </w:p>
          <w:p w:rsidR="00281C3E" w:rsidRDefault="00281C3E">
            <w:pPr>
              <w:rPr>
                <w:rFonts w:ascii="Arial" w:hAnsi="Arial" w:cs="Arial"/>
                <w:b/>
              </w:rPr>
            </w:pPr>
          </w:p>
          <w:p w:rsidR="00281C3E" w:rsidRDefault="00281C3E">
            <w:pPr>
              <w:rPr>
                <w:rFonts w:ascii="Arial" w:hAnsi="Arial" w:cs="Arial"/>
                <w:b/>
              </w:rPr>
            </w:pPr>
          </w:p>
          <w:p w:rsidR="00281C3E" w:rsidRDefault="00281C3E">
            <w:pPr>
              <w:rPr>
                <w:rFonts w:ascii="Arial" w:hAnsi="Arial" w:cs="Arial"/>
                <w:b/>
              </w:rPr>
            </w:pPr>
          </w:p>
          <w:p w:rsidR="00281C3E" w:rsidRDefault="00281C3E">
            <w:pPr>
              <w:rPr>
                <w:rFonts w:ascii="Arial" w:hAnsi="Arial" w:cs="Arial"/>
                <w:b/>
              </w:rPr>
            </w:pPr>
          </w:p>
          <w:p w:rsidR="00281C3E" w:rsidRDefault="00281C3E">
            <w:pPr>
              <w:rPr>
                <w:rFonts w:ascii="Arial" w:hAnsi="Arial" w:cs="Arial"/>
                <w:b/>
              </w:rPr>
            </w:pPr>
          </w:p>
          <w:p w:rsidR="00281C3E" w:rsidRDefault="00281C3E">
            <w:pPr>
              <w:rPr>
                <w:rFonts w:ascii="Arial" w:hAnsi="Arial" w:cs="Arial"/>
                <w:b/>
              </w:rPr>
            </w:pPr>
          </w:p>
        </w:tc>
        <w:tc>
          <w:tcPr>
            <w:tcW w:w="8181" w:type="dxa"/>
            <w:gridSpan w:val="5"/>
          </w:tcPr>
          <w:p w:rsidR="00281C3E" w:rsidRDefault="00281C3E">
            <w:pPr>
              <w:rPr>
                <w:rFonts w:ascii="Arial" w:hAnsi="Arial" w:cs="Arial"/>
                <w:b/>
              </w:rPr>
            </w:pPr>
            <w:r>
              <w:rPr>
                <w:rFonts w:ascii="Arial" w:hAnsi="Arial" w:cs="Arial"/>
                <w:b/>
              </w:rPr>
              <w:t>SPECIAL NOTES:</w:t>
            </w:r>
          </w:p>
          <w:p w:rsidR="00281C3E" w:rsidRDefault="00281C3E">
            <w:pPr>
              <w:rPr>
                <w:rFonts w:ascii="Arial" w:hAnsi="Arial" w:cs="Arial"/>
                <w:b/>
                <w:szCs w:val="24"/>
                <w:u w:val="single"/>
              </w:rPr>
            </w:pPr>
            <w:r>
              <w:rPr>
                <w:rFonts w:ascii="Arial" w:hAnsi="Arial" w:cs="Arial"/>
                <w:b/>
                <w:szCs w:val="24"/>
                <w:u w:val="single"/>
              </w:rPr>
              <w:t>Attendance:</w:t>
            </w:r>
          </w:p>
          <w:p w:rsidR="00281C3E" w:rsidRDefault="00281C3E">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281C3E" w:rsidRDefault="00281C3E">
            <w:pPr>
              <w:rPr>
                <w:rFonts w:ascii="Arial" w:hAnsi="Arial" w:cs="Arial"/>
                <w:szCs w:val="24"/>
              </w:rPr>
            </w:pPr>
          </w:p>
          <w:p w:rsidR="00281C3E" w:rsidRDefault="00281C3E" w:rsidP="00281C3E">
            <w:pPr>
              <w:rPr>
                <w:rFonts w:ascii="Arial" w:hAnsi="Arial"/>
                <w:b/>
              </w:rPr>
            </w:pPr>
            <w:r>
              <w:rPr>
                <w:rFonts w:ascii="Arial" w:hAnsi="Arial"/>
                <w:b/>
              </w:rPr>
              <w:t>Cell phones are not allowed to be on in the classrooms or shop areas.</w:t>
            </w:r>
          </w:p>
        </w:tc>
      </w:tr>
      <w:tr w:rsidR="00281C3E" w:rsidTr="00281C3E">
        <w:trPr>
          <w:gridAfter w:val="3"/>
          <w:wAfter w:w="8202" w:type="dxa"/>
          <w:cantSplit/>
        </w:trPr>
        <w:tc>
          <w:tcPr>
            <w:tcW w:w="8838" w:type="dxa"/>
            <w:gridSpan w:val="5"/>
          </w:tcPr>
          <w:p w:rsidR="00281C3E" w:rsidRDefault="00281C3E">
            <w:pPr>
              <w:pStyle w:val="EnvelopeReturn"/>
            </w:pPr>
          </w:p>
        </w:tc>
      </w:tr>
      <w:tr w:rsidR="00281C3E" w:rsidTr="00281C3E">
        <w:trPr>
          <w:gridAfter w:val="2"/>
          <w:wAfter w:w="8190" w:type="dxa"/>
          <w:cantSplit/>
        </w:trPr>
        <w:tc>
          <w:tcPr>
            <w:tcW w:w="648" w:type="dxa"/>
            <w:hideMark/>
          </w:tcPr>
          <w:p w:rsidR="00281C3E" w:rsidRDefault="00281C3E" w:rsidP="00C465A1">
            <w:pPr>
              <w:rPr>
                <w:sz w:val="20"/>
                <w:lang w:val="en-CA" w:eastAsia="en-CA"/>
              </w:rPr>
            </w:pPr>
            <w:smartTag w:uri="urn:schemas-microsoft-com:office:smarttags" w:element="stockticker">
              <w:r>
                <w:rPr>
                  <w:rFonts w:ascii="Arial" w:hAnsi="Arial" w:cs="Arial"/>
                  <w:b/>
                </w:rPr>
                <w:t>VII</w:t>
              </w:r>
            </w:smartTag>
            <w:r>
              <w:rPr>
                <w:rFonts w:ascii="Arial" w:hAnsi="Arial" w:cs="Arial"/>
                <w:b/>
              </w:rPr>
              <w:t>.</w:t>
            </w:r>
          </w:p>
        </w:tc>
        <w:tc>
          <w:tcPr>
            <w:tcW w:w="8202" w:type="dxa"/>
            <w:gridSpan w:val="5"/>
          </w:tcPr>
          <w:p w:rsidR="00281C3E" w:rsidRDefault="00281C3E" w:rsidP="00C465A1">
            <w:pPr>
              <w:rPr>
                <w:rFonts w:ascii="Arial" w:hAnsi="Arial"/>
                <w:b/>
              </w:rPr>
            </w:pPr>
            <w:r>
              <w:rPr>
                <w:rFonts w:ascii="Arial" w:hAnsi="Arial"/>
                <w:b/>
              </w:rPr>
              <w:t>COURSE OUTLINE ADDENDUM:</w:t>
            </w:r>
          </w:p>
          <w:p w:rsidR="00281C3E" w:rsidRDefault="00281C3E" w:rsidP="00C465A1">
            <w:pPr>
              <w:rPr>
                <w:rFonts w:ascii="Arial" w:hAnsi="Arial"/>
                <w:b/>
              </w:rPr>
            </w:pPr>
          </w:p>
        </w:tc>
      </w:tr>
      <w:tr w:rsidR="00281C3E" w:rsidTr="00281C3E">
        <w:trPr>
          <w:gridAfter w:val="2"/>
          <w:wAfter w:w="8190" w:type="dxa"/>
          <w:cantSplit/>
        </w:trPr>
        <w:tc>
          <w:tcPr>
            <w:tcW w:w="648" w:type="dxa"/>
          </w:tcPr>
          <w:p w:rsidR="00281C3E" w:rsidRDefault="00281C3E" w:rsidP="00C465A1">
            <w:pPr>
              <w:rPr>
                <w:rFonts w:ascii="Arial" w:hAnsi="Arial"/>
                <w:b/>
              </w:rPr>
            </w:pPr>
          </w:p>
        </w:tc>
        <w:tc>
          <w:tcPr>
            <w:tcW w:w="8202" w:type="dxa"/>
            <w:gridSpan w:val="5"/>
            <w:hideMark/>
          </w:tcPr>
          <w:p w:rsidR="00281C3E" w:rsidRDefault="00281C3E" w:rsidP="00C465A1">
            <w:pPr>
              <w:rPr>
                <w:rFonts w:ascii="Arial" w:hAnsi="Arial"/>
              </w:rPr>
            </w:pPr>
            <w:r>
              <w:rPr>
                <w:rFonts w:ascii="Arial" w:hAnsi="Arial"/>
              </w:rPr>
              <w:t>The provisions contained in the addendum located on the portal form part of this course outline.</w:t>
            </w:r>
          </w:p>
        </w:tc>
      </w:tr>
    </w:tbl>
    <w:p w:rsidR="00281C3E" w:rsidRDefault="00281C3E" w:rsidP="00281C3E">
      <w:pPr>
        <w:pStyle w:val="EnvelopeReturn"/>
        <w:rPr>
          <w:rFonts w:cs="Arial"/>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BF" w:rsidRDefault="00703BBF">
      <w:r>
        <w:separator/>
      </w:r>
    </w:p>
  </w:endnote>
  <w:endnote w:type="continuationSeparator" w:id="0">
    <w:p w:rsidR="00703BBF" w:rsidRDefault="0070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BF" w:rsidRDefault="00703BBF">
      <w:r>
        <w:separator/>
      </w:r>
    </w:p>
  </w:footnote>
  <w:footnote w:type="continuationSeparator" w:id="0">
    <w:p w:rsidR="00703BBF" w:rsidRDefault="00703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81C3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81C3E" w:rsidP="00243A34">
          <w:pPr>
            <w:rPr>
              <w:rFonts w:ascii="Arial" w:hAnsi="Arial"/>
              <w:snapToGrid w:val="0"/>
            </w:rPr>
          </w:pPr>
          <w:r>
            <w:rPr>
              <w:rFonts w:ascii="Arial" w:hAnsi="Arial"/>
            </w:rPr>
            <w:t>Brakes</w:t>
          </w:r>
        </w:p>
      </w:tc>
      <w:tc>
        <w:tcPr>
          <w:tcW w:w="1134" w:type="dxa"/>
        </w:tcPr>
        <w:p w:rsidR="0005601D" w:rsidRDefault="0005601D">
          <w:pPr>
            <w:pStyle w:val="Header"/>
            <w:jc w:val="center"/>
            <w:rPr>
              <w:rFonts w:ascii="Arial" w:hAnsi="Arial"/>
              <w:snapToGrid w:val="0"/>
            </w:rPr>
          </w:pPr>
        </w:p>
      </w:tc>
      <w:tc>
        <w:tcPr>
          <w:tcW w:w="3928" w:type="dxa"/>
        </w:tcPr>
        <w:p w:rsidR="0005601D" w:rsidRDefault="00281C3E">
          <w:pPr>
            <w:pStyle w:val="Header"/>
            <w:jc w:val="right"/>
            <w:rPr>
              <w:rFonts w:ascii="Arial" w:hAnsi="Arial"/>
              <w:snapToGrid w:val="0"/>
            </w:rPr>
          </w:pPr>
          <w:r>
            <w:rPr>
              <w:rFonts w:ascii="Arial" w:hAnsi="Arial" w:cs="Arial"/>
            </w:rPr>
            <w:t>MPF0122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725A4F"/>
    <w:multiLevelType w:val="hybridMultilevel"/>
    <w:tmpl w:val="C62620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4854BBB"/>
    <w:multiLevelType w:val="hybridMultilevel"/>
    <w:tmpl w:val="00287C1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D96B6F"/>
    <w:multiLevelType w:val="hybridMultilevel"/>
    <w:tmpl w:val="92FC56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9442EA8"/>
    <w:multiLevelType w:val="hybridMultilevel"/>
    <w:tmpl w:val="20222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10"/>
  </w:num>
  <w:num w:numId="4">
    <w:abstractNumId w:val="19"/>
  </w:num>
  <w:num w:numId="5">
    <w:abstractNumId w:val="25"/>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7"/>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1E33D7"/>
    <w:rsid w:val="0023035B"/>
    <w:rsid w:val="00243A34"/>
    <w:rsid w:val="00281C3E"/>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3BBF"/>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07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840A3-A098-46EA-85F3-9F1F299F71D1}"/>
</file>

<file path=customXml/itemProps2.xml><?xml version="1.0" encoding="utf-8"?>
<ds:datastoreItem xmlns:ds="http://schemas.openxmlformats.org/officeDocument/2006/customXml" ds:itemID="{F27641AB-DB6E-4F4B-AB7F-E9BBBE11C000}"/>
</file>

<file path=customXml/itemProps3.xml><?xml version="1.0" encoding="utf-8"?>
<ds:datastoreItem xmlns:ds="http://schemas.openxmlformats.org/officeDocument/2006/customXml" ds:itemID="{D6D246FD-9D55-4EFC-A5F1-C26D276E41D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7971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2012-01-24T17:03:00Z</dcterms:created>
  <dcterms:modified xsi:type="dcterms:W3CDTF">2012-01-24T17:03:00Z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1535000</vt:r8>
  </property>
</Properties>
</file>